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footer+xml" PartName="/word/footer1.xml"/>
  <Override ContentType="application/vnd.openxmlformats-officedocument.wordprocessingml.header+xml" PartName="/word/header1.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spacing w:before="480" w:after="480" w:line="288" w:lineRule="auto"/>
        <w:ind w:left="0"/>
      </w:pPr>
      <w:r>
        <w:rPr>
          <w:rFonts w:eastAsia="等线" w:ascii="Arial" w:cs="Arial" w:hAnsi="Arial"/>
          <w:b w:val="true"/>
          <w:sz w:val="52"/>
        </w:rPr>
        <w:t>面向领域实践1个人实验报告</w:t>
      </w:r>
    </w:p>
    <w:p>
      <w:pPr>
        <w:spacing w:before="120" w:after="120" w:line="288" w:lineRule="auto"/>
        <w:ind w:left="0" w:firstLine="0"/>
        <w:jc w:val="center"/>
      </w:pPr>
      <w:r>
        <w:rPr>
          <w:rFonts w:eastAsia="等线" w:ascii="Arial" w:cs="Arial" w:hAnsi="Arial"/>
          <w:b w:val="true"/>
          <w:sz w:val="22"/>
        </w:rPr>
        <w:t xml:space="preserve">   北京邮电大学计算机学院</w:t>
      </w:r>
    </w:p>
    <w:p>
      <w:pPr>
        <w:spacing w:before="120" w:after="120" w:line="288" w:lineRule="auto"/>
        <w:ind w:left="0" w:firstLine="0"/>
        <w:jc w:val="center"/>
      </w:pPr>
      <w:r>
        <w:rPr>
          <w:rFonts w:eastAsia="等线" w:ascii="Arial" w:cs="Arial" w:hAnsi="Arial"/>
          <w:b w:val="true"/>
          <w:sz w:val="22"/>
          <w:u w:val="single"/>
        </w:rPr>
        <w:t xml:space="preserve">2024-2025 </w:t>
      </w:r>
      <w:r>
        <w:rPr>
          <w:rFonts w:eastAsia="等线" w:ascii="Arial" w:cs="Arial" w:hAnsi="Arial"/>
          <w:b w:val="true"/>
          <w:sz w:val="22"/>
        </w:rPr>
        <w:t>学年第</w:t>
      </w:r>
      <w:r>
        <w:rPr>
          <w:rFonts w:eastAsia="等线" w:ascii="Arial" w:cs="Arial" w:hAnsi="Arial"/>
          <w:b w:val="true"/>
          <w:sz w:val="22"/>
          <w:u w:val="single"/>
        </w:rPr>
        <w:t xml:space="preserve"> 1 </w:t>
      </w:r>
      <w:r>
        <w:rPr>
          <w:rFonts w:eastAsia="等线" w:ascii="Arial" w:cs="Arial" w:hAnsi="Arial"/>
          <w:b w:val="true"/>
          <w:sz w:val="22"/>
        </w:rPr>
        <w:t>学期项目总结报告</w:t>
      </w:r>
    </w:p>
    <w:p>
      <w:pPr>
        <w:spacing w:before="120" w:after="120" w:line="288" w:lineRule="auto"/>
        <w:ind w:left="0" w:firstLine="0"/>
        <w:jc w:val="left"/>
      </w:pPr>
    </w:p>
    <w:p>
      <w:pPr>
        <w:spacing w:before="120" w:after="120" w:line="288" w:lineRule="auto"/>
        <w:ind w:left="0" w:firstLine="0"/>
        <w:jc w:val="left"/>
      </w:pPr>
    </w:p>
    <w:p>
      <w:pPr>
        <w:spacing w:before="120" w:after="120" w:line="288" w:lineRule="auto"/>
        <w:ind w:left="0" w:firstLine="0"/>
        <w:jc w:val="left"/>
      </w:pPr>
    </w:p>
    <w:p>
      <w:pPr>
        <w:spacing w:before="120" w:after="120" w:line="288" w:lineRule="auto"/>
        <w:ind w:left="0" w:firstLine="0"/>
        <w:jc w:val="left"/>
      </w:pPr>
    </w:p>
    <w:p>
      <w:pPr>
        <w:spacing w:before="120" w:after="120" w:line="288" w:lineRule="auto"/>
        <w:ind w:left="0" w:firstLine="0"/>
        <w:jc w:val="left"/>
      </w:pPr>
      <w:r>
        <w:rPr>
          <w:rFonts w:eastAsia="等线" w:ascii="Arial" w:cs="Arial" w:hAnsi="Arial"/>
          <w:b w:val="true"/>
          <w:sz w:val="22"/>
        </w:rPr>
        <w:t>课程名称：</w:t>
      </w:r>
      <w:r>
        <w:rPr>
          <w:rFonts w:eastAsia="等线" w:ascii="Arial" w:cs="Arial" w:hAnsi="Arial"/>
          <w:b w:val="true"/>
          <w:sz w:val="22"/>
          <w:u w:val="single"/>
        </w:rPr>
        <w:t xml:space="preserve">     面向特色化领域的实践1-大数据软件         </w:t>
      </w:r>
    </w:p>
    <w:p>
      <w:pPr>
        <w:spacing w:before="120" w:after="120" w:line="288" w:lineRule="auto"/>
        <w:ind w:left="0" w:firstLine="0"/>
        <w:jc w:val="left"/>
      </w:pPr>
    </w:p>
    <w:p>
      <w:pPr>
        <w:spacing w:before="120" w:after="120" w:line="288" w:lineRule="auto"/>
        <w:ind w:left="0" w:firstLine="0"/>
        <w:jc w:val="left"/>
      </w:pPr>
      <w:r>
        <w:rPr>
          <w:rFonts w:eastAsia="等线" w:ascii="Arial" w:cs="Arial" w:hAnsi="Arial"/>
          <w:b w:val="true"/>
          <w:sz w:val="22"/>
        </w:rPr>
        <w:t>项目名称：</w:t>
      </w:r>
      <w:r>
        <w:rPr>
          <w:rFonts w:eastAsia="等线" w:ascii="Arial" w:cs="Arial" w:hAnsi="Arial"/>
          <w:b w:val="true"/>
          <w:sz w:val="22"/>
          <w:u w:val="single"/>
        </w:rPr>
        <w:t xml:space="preserve">   </w:t>
      </w:r>
      <w:r>
        <w:rPr>
          <w:rFonts w:eastAsia="等线" w:ascii="Arial" w:cs="Arial" w:hAnsi="Arial"/>
          <w:b w:val="true"/>
          <w:sz w:val="22"/>
          <w:u w:val="single"/>
        </w:rPr>
        <w:t xml:space="preserve">   </w:t>
      </w:r>
      <w:r>
        <w:rPr>
          <w:rFonts w:eastAsia="等线" w:ascii="Arial" w:cs="Arial" w:hAnsi="Arial"/>
          <w:b w:val="true"/>
          <w:sz w:val="22"/>
          <w:u w:val="single"/>
        </w:rPr>
        <w:t xml:space="preserve">    </w:t>
      </w:r>
      <w:r>
        <w:rPr>
          <w:rFonts w:eastAsia="等线" w:ascii="Arial" w:cs="Arial" w:hAnsi="Arial"/>
          <w:b w:val="true"/>
          <w:sz w:val="22"/>
          <w:u w:val="single"/>
        </w:rPr>
        <w:t xml:space="preserve">MarketPulse交易数据分析           </w:t>
      </w:r>
      <w:r>
        <w:rPr>
          <w:rFonts w:eastAsia="等线" w:ascii="Arial" w:cs="Arial" w:hAnsi="Arial"/>
          <w:b w:val="true"/>
          <w:sz w:val="22"/>
          <w:u w:val="single"/>
        </w:rPr>
        <w:t xml:space="preserve">      </w:t>
      </w:r>
    </w:p>
    <w:p>
      <w:pPr>
        <w:spacing w:before="120" w:after="120" w:line="288" w:lineRule="auto"/>
        <w:ind w:left="0" w:firstLine="0"/>
        <w:jc w:val="left"/>
      </w:pPr>
    </w:p>
    <w:p>
      <w:pPr>
        <w:spacing w:before="120" w:after="120" w:line="288" w:lineRule="auto"/>
        <w:ind w:left="0" w:firstLine="0"/>
        <w:jc w:val="left"/>
      </w:pPr>
      <w:r>
        <w:rPr>
          <w:rFonts w:eastAsia="等线" w:ascii="Arial" w:cs="Arial" w:hAnsi="Arial"/>
          <w:b w:val="true"/>
          <w:sz w:val="22"/>
        </w:rPr>
        <w:t>项目完成人：</w:t>
      </w:r>
    </w:p>
    <w:p>
      <w:pPr>
        <w:spacing w:before="120" w:after="120" w:line="288" w:lineRule="auto"/>
        <w:ind w:left="0" w:firstLine="420"/>
        <w:jc w:val="left"/>
      </w:pPr>
      <w:r>
        <w:rPr>
          <w:rFonts w:eastAsia="等线" w:ascii="Arial" w:cs="Arial" w:hAnsi="Arial"/>
          <w:b w:val="true"/>
          <w:sz w:val="22"/>
        </w:rPr>
        <w:t>姓名：</w:t>
      </w:r>
      <w:r>
        <w:rPr>
          <w:rFonts w:eastAsia="等线" w:ascii="Arial" w:cs="Arial" w:hAnsi="Arial"/>
          <w:b w:val="true"/>
          <w:sz w:val="22"/>
          <w:u w:val="single"/>
        </w:rPr>
        <w:t xml:space="preserve">   </w:t>
      </w:r>
      <w:r>
        <w:rPr>
          <w:rFonts w:eastAsia="等线" w:ascii="Arial" w:cs="Arial" w:hAnsi="Arial"/>
          <w:b w:val="true"/>
          <w:sz w:val="22"/>
          <w:u w:val="single"/>
        </w:rPr>
        <w:t>徐楚欣阳</w:t>
      </w:r>
      <w:r>
        <w:rPr>
          <w:rFonts w:eastAsia="等线" w:ascii="Arial" w:cs="Arial" w:hAnsi="Arial"/>
          <w:b w:val="true"/>
          <w:sz w:val="22"/>
          <w:u w:val="single"/>
        </w:rPr>
        <w:t xml:space="preserve">      </w:t>
      </w:r>
      <w:r>
        <w:rPr>
          <w:rFonts w:eastAsia="等线" w:ascii="Arial" w:cs="Arial" w:hAnsi="Arial"/>
          <w:b w:val="true"/>
          <w:sz w:val="22"/>
        </w:rPr>
        <w:t>学号：</w:t>
      </w:r>
      <w:r>
        <w:rPr>
          <w:rFonts w:eastAsia="等线" w:ascii="Arial" w:cs="Arial" w:hAnsi="Arial"/>
          <w:b w:val="true"/>
          <w:sz w:val="22"/>
          <w:u w:val="single"/>
        </w:rPr>
        <w:t xml:space="preserve"> </w:t>
      </w:r>
      <w:r>
        <w:rPr>
          <w:rFonts w:eastAsia="等线" w:ascii="Arial" w:cs="Arial" w:hAnsi="Arial"/>
          <w:b w:val="true"/>
          <w:sz w:val="22"/>
          <w:u w:val="single"/>
        </w:rPr>
        <w:t xml:space="preserve">   </w:t>
      </w:r>
      <w:r>
        <w:rPr>
          <w:rFonts w:eastAsia="等线" w:ascii="Arial" w:cs="Arial" w:hAnsi="Arial"/>
          <w:b w:val="true"/>
          <w:sz w:val="22"/>
          <w:u w:val="single"/>
        </w:rPr>
        <w:t>2022211451</w:t>
      </w:r>
      <w:r>
        <w:rPr>
          <w:rFonts w:eastAsia="等线" w:ascii="Arial" w:cs="Arial" w:hAnsi="Arial"/>
          <w:b w:val="true"/>
          <w:sz w:val="22"/>
          <w:u w:val="single"/>
        </w:rPr>
        <w:t xml:space="preserve">        </w:t>
      </w:r>
    </w:p>
    <w:p>
      <w:pPr>
        <w:spacing w:before="120" w:after="120" w:line="288" w:lineRule="auto"/>
        <w:ind w:left="0" w:firstLine="420"/>
        <w:jc w:val="left"/>
      </w:pPr>
      <w:r>
        <w:rPr>
          <w:rFonts w:eastAsia="等线" w:ascii="Arial" w:cs="Arial" w:hAnsi="Arial"/>
          <w:b w:val="true"/>
          <w:sz w:val="22"/>
        </w:rPr>
        <w:t>姓名：</w:t>
      </w:r>
      <w:r>
        <w:rPr>
          <w:rFonts w:eastAsia="等线" w:ascii="Arial" w:cs="Arial" w:hAnsi="Arial"/>
          <w:b w:val="true"/>
          <w:sz w:val="22"/>
          <w:u w:val="single"/>
        </w:rPr>
        <w:t xml:space="preserve">  </w:t>
      </w:r>
      <w:r>
        <w:rPr>
          <w:rFonts w:eastAsia="等线" w:ascii="Arial" w:cs="Arial" w:hAnsi="Arial"/>
          <w:b w:val="true"/>
          <w:sz w:val="22"/>
          <w:u w:val="single"/>
        </w:rPr>
        <w:t xml:space="preserve"> </w:t>
      </w:r>
      <w:r>
        <w:rPr>
          <w:rFonts w:eastAsia="等线" w:ascii="Arial" w:cs="Arial" w:hAnsi="Arial"/>
          <w:b w:val="true"/>
          <w:sz w:val="22"/>
          <w:u w:val="single"/>
        </w:rPr>
        <w:t xml:space="preserve"> </w:t>
      </w:r>
      <w:r>
        <w:rPr>
          <w:rFonts w:eastAsia="等线" w:ascii="Arial" w:cs="Arial" w:hAnsi="Arial"/>
          <w:b w:val="true"/>
          <w:sz w:val="22"/>
          <w:u w:val="single"/>
        </w:rPr>
        <w:t>谢又新</w:t>
      </w:r>
      <w:r>
        <w:rPr>
          <w:rFonts w:eastAsia="等线" w:ascii="Arial" w:cs="Arial" w:hAnsi="Arial"/>
          <w:b w:val="true"/>
          <w:sz w:val="22"/>
          <w:u w:val="single"/>
        </w:rPr>
        <w:t xml:space="preserve">    </w:t>
      </w:r>
      <w:r>
        <w:rPr>
          <w:rFonts w:eastAsia="等线" w:ascii="Arial" w:cs="Arial" w:hAnsi="Arial"/>
          <w:b w:val="true"/>
          <w:sz w:val="22"/>
          <w:u w:val="single"/>
        </w:rPr>
        <w:t xml:space="preserve">  </w:t>
      </w:r>
      <w:r>
        <w:rPr>
          <w:rFonts w:eastAsia="等线" w:ascii="Arial" w:cs="Arial" w:hAnsi="Arial"/>
          <w:b w:val="true"/>
          <w:sz w:val="22"/>
          <w:u w:val="single"/>
        </w:rPr>
        <w:t xml:space="preserve">  </w:t>
      </w:r>
      <w:r>
        <w:rPr>
          <w:rFonts w:eastAsia="等线" w:ascii="Arial" w:cs="Arial" w:hAnsi="Arial"/>
          <w:b w:val="true"/>
          <w:sz w:val="22"/>
        </w:rPr>
        <w:t>学号：</w:t>
      </w:r>
      <w:r>
        <w:rPr>
          <w:rFonts w:eastAsia="等线" w:ascii="Arial" w:cs="Arial" w:hAnsi="Arial"/>
          <w:b w:val="true"/>
          <w:sz w:val="22"/>
          <w:u w:val="single"/>
        </w:rPr>
        <w:t xml:space="preserve"> </w:t>
      </w:r>
      <w:r>
        <w:rPr>
          <w:rFonts w:eastAsia="等线" w:ascii="Arial" w:cs="Arial" w:hAnsi="Arial"/>
          <w:b w:val="true"/>
          <w:sz w:val="22"/>
          <w:u w:val="single"/>
        </w:rPr>
        <w:t xml:space="preserve">  </w:t>
      </w:r>
      <w:r>
        <w:rPr>
          <w:rFonts w:eastAsia="等线" w:ascii="Arial" w:cs="Arial" w:hAnsi="Arial"/>
          <w:b w:val="true"/>
          <w:sz w:val="22"/>
          <w:u w:val="single"/>
        </w:rPr>
        <w:t xml:space="preserve"> </w:t>
      </w:r>
      <w:r>
        <w:rPr>
          <w:rFonts w:eastAsia="等线" w:ascii="Arial" w:cs="Arial" w:hAnsi="Arial"/>
          <w:b w:val="true"/>
          <w:sz w:val="22"/>
          <w:u w:val="single"/>
        </w:rPr>
        <w:t>2022211464</w:t>
      </w:r>
      <w:r>
        <w:rPr>
          <w:rFonts w:eastAsia="等线" w:ascii="Arial" w:cs="Arial" w:hAnsi="Arial"/>
          <w:b w:val="true"/>
          <w:sz w:val="22"/>
          <w:u w:val="single"/>
        </w:rPr>
        <w:t xml:space="preserve">         </w:t>
      </w:r>
    </w:p>
    <w:p>
      <w:pPr>
        <w:spacing w:before="120" w:after="120" w:line="288" w:lineRule="auto"/>
        <w:ind w:left="0" w:firstLine="420"/>
        <w:jc w:val="left"/>
      </w:pPr>
      <w:r>
        <w:rPr>
          <w:rFonts w:eastAsia="等线" w:ascii="Arial" w:cs="Arial" w:hAnsi="Arial"/>
          <w:b w:val="true"/>
          <w:sz w:val="22"/>
        </w:rPr>
        <w:t>姓名：</w:t>
      </w:r>
      <w:r>
        <w:rPr>
          <w:rFonts w:eastAsia="等线" w:ascii="Arial" w:cs="Arial" w:hAnsi="Arial"/>
          <w:b w:val="true"/>
          <w:sz w:val="22"/>
          <w:u w:val="single"/>
        </w:rPr>
        <w:t xml:space="preserve">    周裕顺        </w:t>
      </w:r>
      <w:r>
        <w:rPr>
          <w:rFonts w:eastAsia="等线" w:ascii="Arial" w:cs="Arial" w:hAnsi="Arial"/>
          <w:b w:val="true"/>
          <w:sz w:val="22"/>
        </w:rPr>
        <w:t>学号：</w:t>
      </w:r>
      <w:r>
        <w:rPr>
          <w:rFonts w:eastAsia="等线" w:ascii="Arial" w:cs="Arial" w:hAnsi="Arial"/>
          <w:b w:val="true"/>
          <w:sz w:val="22"/>
          <w:u w:val="single"/>
        </w:rPr>
        <w:t xml:space="preserve">    2022211466         </w:t>
      </w:r>
    </w:p>
    <w:p>
      <w:pPr>
        <w:spacing w:before="120" w:after="120" w:line="288" w:lineRule="auto"/>
        <w:ind w:left="0" w:firstLine="420"/>
        <w:jc w:val="left"/>
      </w:pPr>
      <w:r>
        <w:rPr>
          <w:rFonts w:eastAsia="等线" w:ascii="Arial" w:cs="Arial" w:hAnsi="Arial"/>
          <w:b w:val="true"/>
          <w:sz w:val="22"/>
        </w:rPr>
        <w:t>姓名：</w:t>
      </w:r>
      <w:r>
        <w:rPr>
          <w:rFonts w:eastAsia="等线" w:ascii="Arial" w:cs="Arial" w:hAnsi="Arial"/>
          <w:b w:val="true"/>
          <w:sz w:val="22"/>
          <w:u w:val="single"/>
        </w:rPr>
        <w:t xml:space="preserve">    高志强        </w:t>
      </w:r>
      <w:r>
        <w:rPr>
          <w:rFonts w:eastAsia="等线" w:ascii="Arial" w:cs="Arial" w:hAnsi="Arial"/>
          <w:b w:val="true"/>
          <w:sz w:val="22"/>
        </w:rPr>
        <w:t>学号：</w:t>
      </w:r>
      <w:r>
        <w:rPr>
          <w:rFonts w:eastAsia="等线" w:ascii="Arial" w:cs="Arial" w:hAnsi="Arial"/>
          <w:b w:val="true"/>
          <w:sz w:val="22"/>
          <w:u w:val="single"/>
        </w:rPr>
        <w:t xml:space="preserve">    2022211453         </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姓名：</w:t>
      </w:r>
      <w:r>
        <w:rPr>
          <w:rFonts w:eastAsia="等线" w:ascii="Arial" w:cs="Arial" w:hAnsi="Arial"/>
          <w:b w:val="true"/>
          <w:sz w:val="22"/>
          <w:u w:val="single"/>
        </w:rPr>
        <w:t xml:space="preserve">     华为           </w:t>
      </w:r>
      <w:r>
        <w:rPr>
          <w:rFonts w:eastAsia="等线" w:ascii="Arial" w:cs="Arial" w:hAnsi="Arial"/>
          <w:b w:val="true"/>
          <w:sz w:val="22"/>
        </w:rPr>
        <w:t>学号：</w:t>
      </w:r>
      <w:r>
        <w:rPr>
          <w:rFonts w:eastAsia="等线" w:ascii="Arial" w:cs="Arial" w:hAnsi="Arial"/>
          <w:b w:val="true"/>
          <w:sz w:val="22"/>
          <w:u w:val="single"/>
        </w:rPr>
        <w:t xml:space="preserve">   2022211457         </w:t>
      </w:r>
    </w:p>
    <w:p>
      <w:pPr>
        <w:spacing w:before="120" w:after="120" w:line="288" w:lineRule="auto"/>
        <w:ind w:left="0" w:firstLine="420"/>
        <w:jc w:val="left"/>
      </w:pPr>
    </w:p>
    <w:p>
      <w:pPr>
        <w:spacing w:before="120" w:after="120" w:line="288" w:lineRule="auto"/>
        <w:ind w:left="0" w:firstLine="0"/>
        <w:jc w:val="left"/>
      </w:pPr>
      <w:r>
        <w:rPr>
          <w:rFonts w:eastAsia="等线" w:ascii="Arial" w:cs="Arial" w:hAnsi="Arial"/>
          <w:b w:val="true"/>
          <w:sz w:val="22"/>
        </w:rPr>
        <w:t>指导教师：</w:t>
      </w:r>
      <w:r>
        <w:rPr>
          <w:rFonts w:eastAsia="等线" w:ascii="Arial" w:cs="Arial" w:hAnsi="Arial"/>
          <w:b w:val="true"/>
          <w:sz w:val="22"/>
          <w:u w:val="single"/>
        </w:rPr>
        <w:t xml:space="preserve">             孙鹏飞    杨金翠                  </w:t>
      </w:r>
    </w:p>
    <w:p>
      <w:pPr>
        <w:spacing w:before="120" w:after="120" w:line="288" w:lineRule="auto"/>
        <w:ind w:left="0" w:firstLine="0"/>
        <w:jc w:val="left"/>
      </w:pPr>
    </w:p>
    <w:p>
      <w:pPr>
        <w:spacing w:before="120" w:after="120" w:line="288" w:lineRule="auto"/>
        <w:ind w:left="0" w:firstLine="0"/>
        <w:jc w:val="left"/>
      </w:pPr>
    </w:p>
    <w:p>
      <w:pPr>
        <w:spacing w:before="120" w:after="120" w:line="288" w:lineRule="auto"/>
        <w:ind w:left="0" w:firstLine="0"/>
        <w:jc w:val="left"/>
      </w:pPr>
    </w:p>
    <w:p>
      <w:pPr>
        <w:spacing w:before="120" w:after="120" w:line="288" w:lineRule="auto"/>
        <w:ind w:left="0" w:firstLine="0"/>
        <w:jc w:val="left"/>
      </w:pPr>
    </w:p>
    <w:p>
      <w:pPr>
        <w:spacing w:before="120" w:after="120" w:line="288" w:lineRule="auto"/>
        <w:ind w:left="0" w:firstLine="420"/>
        <w:jc w:val="left"/>
      </w:pPr>
      <w:r>
        <w:rPr>
          <w:rFonts w:eastAsia="等线" w:ascii="Arial" w:cs="Arial" w:hAnsi="Arial"/>
          <w:b w:val="true"/>
          <w:sz w:val="22"/>
        </w:rPr>
        <w:t>日期：2024 年12月25日</w:t>
      </w:r>
    </w:p>
    <w:p>
      <w:pPr>
        <w:pBdr>
          <w:bottom w:val="single" w:color="dee0e3"/>
          <w:between w:val="single" w:color="dee0e3"/>
        </w:pBdr>
        <w:spacing w:before="120" w:after="120" w:line="288" w:lineRule="auto"/>
        <w:ind w:left="0"/>
      </w:pPr>
    </w:p>
    <w:p>
      <w:pPr>
        <w:pStyle w:val="1"/>
        <w:spacing w:before="380" w:after="140" w:line="288" w:lineRule="auto"/>
        <w:ind w:left="0"/>
        <w:jc w:val="left"/>
        <w:outlineLvl w:val="0"/>
      </w:pPr>
      <w:bookmarkStart w:name="heading_0" w:id="0"/>
      <w:r>
        <w:rPr>
          <w:rFonts w:eastAsia="等线" w:ascii="Arial" w:cs="Arial" w:hAnsi="Arial"/>
          <w:b w:val="true"/>
          <w:sz w:val="36"/>
        </w:rPr>
        <w:t>一. 项目背景和目的：</w:t>
      </w:r>
      <w:bookmarkEnd w:id="0"/>
    </w:p>
    <w:p>
      <w:pPr>
        <w:pStyle w:val="2"/>
        <w:spacing w:before="320" w:after="120" w:line="288" w:lineRule="auto"/>
        <w:ind w:left="0"/>
        <w:jc w:val="left"/>
        <w:outlineLvl w:val="1"/>
      </w:pPr>
      <w:bookmarkStart w:name="heading_1" w:id="1"/>
      <w:r>
        <w:rPr>
          <w:rFonts w:eastAsia="等线" w:ascii="Arial" w:cs="Arial" w:hAnsi="Arial"/>
          <w:b w:val="true"/>
          <w:sz w:val="32"/>
        </w:rPr>
        <w:t>1.1项目背景：</w:t>
      </w:r>
      <w:bookmarkEnd w:id="1"/>
    </w:p>
    <w:p>
      <w:pPr>
        <w:spacing w:before="120" w:after="120" w:line="288" w:lineRule="auto"/>
        <w:ind w:left="0"/>
        <w:jc w:val="left"/>
      </w:pPr>
    </w:p>
    <w:p>
      <w:pPr>
        <w:pStyle w:val="2"/>
        <w:spacing w:before="320" w:after="120" w:line="288" w:lineRule="auto"/>
        <w:ind w:left="0"/>
        <w:jc w:val="left"/>
        <w:outlineLvl w:val="1"/>
      </w:pPr>
      <w:bookmarkStart w:name="heading_2" w:id="2"/>
      <w:r>
        <w:rPr>
          <w:rFonts w:eastAsia="等线" w:ascii="Arial" w:cs="Arial" w:hAnsi="Arial"/>
          <w:b w:val="true"/>
          <w:sz w:val="32"/>
        </w:rPr>
        <w:t>1.2项目目的：</w:t>
      </w:r>
      <w:bookmarkEnd w:id="2"/>
    </w:p>
    <w:p>
      <w:pPr>
        <w:spacing w:before="120" w:after="120" w:line="288" w:lineRule="auto"/>
        <w:ind w:left="0" w:firstLine="0"/>
        <w:jc w:val="left"/>
      </w:pPr>
    </w:p>
    <w:p>
      <w:pPr>
        <w:pStyle w:val="1"/>
        <w:spacing w:before="380" w:after="140" w:line="288" w:lineRule="auto"/>
        <w:ind w:left="0"/>
        <w:jc w:val="left"/>
        <w:outlineLvl w:val="0"/>
      </w:pPr>
      <w:bookmarkStart w:name="heading_3" w:id="3"/>
      <w:r>
        <w:rPr>
          <w:rFonts w:eastAsia="等线" w:ascii="Arial" w:cs="Arial" w:hAnsi="Arial"/>
          <w:b w:val="true"/>
          <w:sz w:val="36"/>
        </w:rPr>
        <w:t>二.项目开发环境：</w:t>
      </w:r>
      <w:bookmarkEnd w:id="3"/>
    </w:p>
    <w:p>
      <w:pPr>
        <w:pStyle w:val="1"/>
        <w:spacing w:before="380" w:after="140" w:line="288" w:lineRule="auto"/>
        <w:ind w:left="0"/>
        <w:jc w:val="left"/>
        <w:outlineLvl w:val="0"/>
      </w:pPr>
      <w:bookmarkStart w:name="heading_4" w:id="4"/>
      <w:r>
        <w:rPr>
          <w:rFonts w:eastAsia="等线" w:ascii="Arial" w:cs="Arial" w:hAnsi="Arial"/>
          <w:b w:val="true"/>
          <w:sz w:val="36"/>
        </w:rPr>
        <w:t>三.项目数据及来源：</w:t>
      </w:r>
      <w:bookmarkEnd w:id="4"/>
    </w:p>
    <w:p>
      <w:pPr>
        <w:spacing w:before="120" w:after="120" w:line="288" w:lineRule="auto"/>
        <w:ind w:left="0" w:firstLine="0"/>
        <w:jc w:val="left"/>
      </w:pPr>
      <w:r>
        <w:rPr>
          <w:rFonts w:eastAsia="等线" w:ascii="Arial" w:cs="Arial" w:hAnsi="Arial"/>
          <w:b w:val="true"/>
          <w:sz w:val="22"/>
        </w:rPr>
        <w:t>3.1 项目数据：</w:t>
      </w:r>
    </w:p>
    <w:p>
      <w:pPr>
        <w:spacing w:before="120" w:after="120" w:line="288" w:lineRule="auto"/>
        <w:ind w:left="0" w:firstLine="0"/>
        <w:jc w:val="left"/>
      </w:pPr>
    </w:p>
    <w:p>
      <w:pPr>
        <w:spacing w:before="120" w:after="120" w:line="288" w:lineRule="auto"/>
        <w:ind w:left="0" w:firstLine="0"/>
        <w:jc w:val="left"/>
      </w:pPr>
      <w:r>
        <w:rPr>
          <w:rFonts w:eastAsia="等线" w:ascii="Arial" w:cs="Arial" w:hAnsi="Arial"/>
          <w:b w:val="true"/>
          <w:sz w:val="22"/>
        </w:rPr>
        <w:t>3.2 数据来源：</w:t>
      </w:r>
    </w:p>
    <w:p>
      <w:pPr>
        <w:spacing w:before="120" w:after="120" w:line="288" w:lineRule="auto"/>
        <w:ind w:left="0" w:firstLine="0"/>
        <w:jc w:val="left"/>
      </w:pPr>
    </w:p>
    <w:p>
      <w:pPr>
        <w:pStyle w:val="1"/>
        <w:spacing w:before="380" w:after="140" w:line="288" w:lineRule="auto"/>
        <w:ind w:left="0"/>
        <w:jc w:val="left"/>
        <w:outlineLvl w:val="0"/>
      </w:pPr>
      <w:bookmarkStart w:name="heading_5" w:id="5"/>
      <w:r>
        <w:rPr>
          <w:rFonts w:eastAsia="等线" w:ascii="Arial" w:cs="Arial" w:hAnsi="Arial"/>
          <w:b w:val="true"/>
          <w:sz w:val="36"/>
        </w:rPr>
        <w:t>四．项目内容：</w:t>
      </w:r>
      <w:bookmarkEnd w:id="5"/>
    </w:p>
    <w:p>
      <w:pPr>
        <w:pStyle w:val="2"/>
        <w:spacing w:before="320" w:after="120" w:line="288" w:lineRule="auto"/>
        <w:ind w:left="0"/>
        <w:jc w:val="left"/>
        <w:outlineLvl w:val="1"/>
      </w:pPr>
      <w:bookmarkStart w:name="heading_6" w:id="6"/>
      <w:r>
        <w:rPr>
          <w:rFonts w:eastAsia="等线" w:ascii="Arial" w:cs="Arial" w:hAnsi="Arial"/>
          <w:b w:val="true"/>
          <w:sz w:val="32"/>
        </w:rPr>
        <w:t>4.1问题分析：</w:t>
      </w:r>
      <w:bookmarkEnd w:id="6"/>
    </w:p>
    <w:p>
      <w:pPr>
        <w:pStyle w:val="3"/>
        <w:spacing w:before="300" w:after="120" w:line="288" w:lineRule="auto"/>
        <w:ind w:left="0"/>
        <w:jc w:val="left"/>
        <w:outlineLvl w:val="2"/>
      </w:pPr>
      <w:bookmarkStart w:name="heading_7" w:id="7"/>
      <w:r>
        <w:rPr>
          <w:rFonts w:eastAsia="等线" w:ascii="Arial" w:cs="Arial" w:hAnsi="Arial"/>
          <w:b w:val="true"/>
          <w:sz w:val="30"/>
        </w:rPr>
        <w:t>4.1.1 欺诈交易识别模块</w:t>
      </w:r>
      <w:bookmarkEnd w:id="7"/>
    </w:p>
    <w:p>
      <w:pPr>
        <w:spacing w:before="120" w:after="120" w:line="288" w:lineRule="auto"/>
        <w:ind w:left="0"/>
        <w:jc w:val="left"/>
      </w:pPr>
      <w:r>
        <w:rPr>
          <w:rFonts w:eastAsia="等线" w:ascii="Arial" w:cs="Arial" w:hAnsi="Arial"/>
          <w:sz w:val="22"/>
        </w:rPr>
        <w:t>欺诈交易会对用户体验和商家运营造成重大影响。</w:t>
      </w:r>
    </w:p>
    <w:p>
      <w:pPr>
        <w:spacing w:before="120" w:after="120" w:line="288" w:lineRule="auto"/>
        <w:ind w:left="0"/>
        <w:jc w:val="left"/>
      </w:pPr>
      <w:r>
        <w:rPr>
          <w:rFonts w:eastAsia="等线" w:ascii="Arial" w:cs="Arial" w:hAnsi="Arial"/>
          <w:sz w:val="22"/>
        </w:rPr>
        <w:t>准确检测欺诈交易是商家风控的核心需求。</w:t>
      </w:r>
    </w:p>
    <w:p>
      <w:pPr>
        <w:spacing w:before="120" w:after="120" w:line="288" w:lineRule="auto"/>
        <w:ind w:left="0"/>
        <w:jc w:val="left"/>
      </w:pPr>
      <w:r>
        <w:rPr>
          <w:rFonts w:eastAsia="等线" w:ascii="Arial" w:cs="Arial" w:hAnsi="Arial"/>
          <w:sz w:val="22"/>
        </w:rPr>
        <w:t>本项目旨在构建高效的欺诈预测模型，以满足</w:t>
      </w:r>
      <w:r>
        <w:rPr>
          <w:rFonts w:eastAsia="等线" w:ascii="Arial" w:cs="Arial" w:hAnsi="Arial"/>
          <w:b w:val="true"/>
          <w:sz w:val="22"/>
        </w:rPr>
        <w:t>准确率、召回率</w:t>
      </w:r>
      <w:r>
        <w:rPr>
          <w:rFonts w:eastAsia="等线" w:ascii="Arial" w:cs="Arial" w:hAnsi="Arial"/>
          <w:sz w:val="22"/>
        </w:rPr>
        <w:t>等关键指标的要求。</w:t>
      </w:r>
    </w:p>
    <w:p>
      <w:pPr>
        <w:pStyle w:val="3"/>
        <w:spacing w:before="300" w:after="120" w:line="288" w:lineRule="auto"/>
        <w:ind w:left="0"/>
        <w:jc w:val="left"/>
        <w:outlineLvl w:val="2"/>
      </w:pPr>
      <w:bookmarkStart w:name="heading_8" w:id="8"/>
      <w:r>
        <w:rPr>
          <w:rFonts w:eastAsia="等线" w:ascii="Arial" w:cs="Arial" w:hAnsi="Arial"/>
          <w:b w:val="true"/>
          <w:sz w:val="30"/>
        </w:rPr>
        <w:t>4.1.2 商家数据分析</w:t>
      </w:r>
      <w:bookmarkEnd w:id="8"/>
    </w:p>
    <w:p>
      <w:pPr>
        <w:spacing w:before="120" w:after="120" w:line="288" w:lineRule="auto"/>
        <w:ind w:left="0"/>
        <w:jc w:val="left"/>
      </w:pPr>
      <w:r>
        <w:rPr>
          <w:rFonts w:eastAsia="等线" w:ascii="Arial" w:cs="Arial" w:hAnsi="Arial"/>
          <w:sz w:val="22"/>
        </w:rPr>
        <w:t>通过大规模数据分析识别商家的销售模式和消费者行为。数据量庞大且复杂，涉及多个变量（如交易时间、支付方式、商家类型等），挑战在于如何高效处理这些数据并从中提取有价值的洞察。传统分析方法在处理这些数据时存在性能瓶颈，而基于Spark的分布式计算框架能够有效应对大数据分析中的挑战，提供实时、高效的数据处理能力。</w:t>
      </w:r>
    </w:p>
    <w:p>
      <w:pPr>
        <w:pStyle w:val="3"/>
        <w:spacing w:before="300" w:after="120" w:line="288" w:lineRule="auto"/>
        <w:ind w:left="0"/>
        <w:jc w:val="left"/>
        <w:outlineLvl w:val="2"/>
      </w:pPr>
      <w:bookmarkStart w:name="heading_9" w:id="9"/>
      <w:r>
        <w:rPr>
          <w:rFonts w:eastAsia="等线" w:ascii="Arial" w:cs="Arial" w:hAnsi="Arial"/>
          <w:b w:val="true"/>
          <w:sz w:val="30"/>
        </w:rPr>
        <w:t>4.1.5 流失用户预测模块</w:t>
      </w:r>
      <w:bookmarkEnd w:id="9"/>
    </w:p>
    <w:p>
      <w:pPr>
        <w:spacing w:before="120" w:after="120" w:line="288" w:lineRule="auto"/>
        <w:ind w:left="0"/>
        <w:jc w:val="left"/>
      </w:pPr>
      <w:r>
        <w:rPr>
          <w:rFonts w:eastAsia="等线" w:ascii="Arial" w:cs="Arial" w:hAnsi="Arial"/>
          <w:sz w:val="22"/>
        </w:rPr>
        <w:t>用户流失预测是用户行为分析中的关键任务之一，其目标是提前发现有流失倾向的用户并采取针对性的运营策略，减少企业损失。该项目聚焦于以下问题：</w:t>
      </w:r>
    </w:p>
    <w:p>
      <w:pPr>
        <w:numPr>
          <w:numId w:val="1"/>
        </w:numPr>
        <w:spacing w:before="120" w:after="120" w:line="288" w:lineRule="auto"/>
        <w:ind w:left="0"/>
        <w:jc w:val="left"/>
      </w:pPr>
      <w:r>
        <w:rPr>
          <w:rFonts w:eastAsia="等线" w:ascii="Arial" w:cs="Arial" w:hAnsi="Arial"/>
          <w:b w:val="true"/>
          <w:sz w:val="22"/>
        </w:rPr>
        <w:t>问题定义</w:t>
      </w:r>
      <w:r>
        <w:rPr>
          <w:rFonts w:eastAsia="等线" w:ascii="Arial" w:cs="Arial" w:hAnsi="Arial"/>
          <w:sz w:val="22"/>
        </w:rPr>
        <w:t>：通过用户的历史交易数据预测用户是否会在未来一段时间内流失。</w:t>
      </w:r>
    </w:p>
    <w:p>
      <w:pPr>
        <w:numPr>
          <w:numId w:val="2"/>
        </w:numPr>
        <w:spacing w:before="120" w:after="120" w:line="288" w:lineRule="auto"/>
        <w:ind w:left="0"/>
        <w:jc w:val="left"/>
      </w:pPr>
      <w:r>
        <w:rPr>
          <w:rFonts w:eastAsia="等线" w:ascii="Arial" w:cs="Arial" w:hAnsi="Arial"/>
          <w:b w:val="true"/>
          <w:sz w:val="22"/>
        </w:rPr>
        <w:t>现状挑战</w:t>
      </w:r>
      <w:r>
        <w:rPr>
          <w:rFonts w:eastAsia="等线" w:ascii="Arial" w:cs="Arial" w:hAnsi="Arial"/>
          <w:sz w:val="22"/>
        </w:rPr>
        <w:t>：</w:t>
      </w:r>
    </w:p>
    <w:p>
      <w:pPr>
        <w:numPr>
          <w:numId w:val="3"/>
        </w:numPr>
        <w:spacing w:before="120" w:after="120" w:line="288" w:lineRule="auto"/>
        <w:ind w:left="453"/>
        <w:jc w:val="left"/>
      </w:pPr>
      <w:r>
        <w:rPr>
          <w:rFonts w:eastAsia="等线" w:ascii="Arial" w:cs="Arial" w:hAnsi="Arial"/>
          <w:sz w:val="22"/>
        </w:rPr>
        <w:t>数据量大：1400万条交易记录，覆盖2000名用户。</w:t>
      </w:r>
    </w:p>
    <w:p>
      <w:pPr>
        <w:numPr>
          <w:numId w:val="4"/>
        </w:numPr>
        <w:spacing w:before="120" w:after="120" w:line="288" w:lineRule="auto"/>
        <w:ind w:left="453"/>
        <w:jc w:val="left"/>
      </w:pPr>
      <w:r>
        <w:rPr>
          <w:rFonts w:eastAsia="等线" w:ascii="Arial" w:cs="Arial" w:hAnsi="Arial"/>
          <w:sz w:val="22"/>
        </w:rPr>
        <w:t>数据稀疏：某些用户在较长时间内交易频率低，可能导致数据缺失问题。</w:t>
      </w:r>
    </w:p>
    <w:p>
      <w:pPr>
        <w:numPr>
          <w:numId w:val="5"/>
        </w:numPr>
        <w:spacing w:before="120" w:after="120" w:line="288" w:lineRule="auto"/>
        <w:ind w:left="453"/>
        <w:jc w:val="left"/>
      </w:pPr>
      <w:r>
        <w:rPr>
          <w:rFonts w:eastAsia="等线" w:ascii="Arial" w:cs="Arial" w:hAnsi="Arial"/>
          <w:sz w:val="22"/>
        </w:rPr>
        <w:t>实时性需求：需要将预测结果存储到数据库，为后续业务系统提供支持。</w:t>
      </w:r>
    </w:p>
    <w:p>
      <w:pPr>
        <w:numPr>
          <w:numId w:val="6"/>
        </w:numPr>
        <w:spacing w:before="120" w:after="120" w:line="288" w:lineRule="auto"/>
        <w:ind w:left="0"/>
        <w:jc w:val="left"/>
      </w:pPr>
      <w:r>
        <w:rPr>
          <w:rFonts w:eastAsia="等线" w:ascii="Arial" w:cs="Arial" w:hAnsi="Arial"/>
          <w:b w:val="true"/>
          <w:sz w:val="22"/>
        </w:rPr>
        <w:t>目标</w:t>
      </w:r>
      <w:r>
        <w:rPr>
          <w:rFonts w:eastAsia="等线" w:ascii="Arial" w:cs="Arial" w:hAnsi="Arial"/>
          <w:sz w:val="22"/>
        </w:rPr>
        <w:t>：构建一个基于 LSTM 的用户流失预测模型，并设计完整的数据预处理、模型训练、预测与存储的系统化解决方案。</w:t>
      </w:r>
    </w:p>
    <w:p>
      <w:pPr>
        <w:pStyle w:val="2"/>
        <w:spacing w:before="320" w:after="120" w:line="288" w:lineRule="auto"/>
        <w:ind w:left="0"/>
        <w:jc w:val="left"/>
        <w:outlineLvl w:val="1"/>
      </w:pPr>
      <w:bookmarkStart w:name="heading_10" w:id="10"/>
      <w:r>
        <w:rPr>
          <w:rFonts w:eastAsia="等线" w:ascii="Arial" w:cs="Arial" w:hAnsi="Arial"/>
          <w:b w:val="true"/>
          <w:sz w:val="32"/>
        </w:rPr>
        <w:t>4.2设计方案：</w:t>
      </w:r>
      <w:bookmarkEnd w:id="10"/>
    </w:p>
    <w:p>
      <w:pPr>
        <w:pStyle w:val="3"/>
        <w:spacing w:before="300" w:after="120" w:line="288" w:lineRule="auto"/>
        <w:ind w:left="0"/>
        <w:jc w:val="left"/>
        <w:outlineLvl w:val="2"/>
      </w:pPr>
      <w:bookmarkStart w:name="heading_11" w:id="11"/>
      <w:r>
        <w:rPr>
          <w:rFonts w:eastAsia="等线" w:ascii="Arial" w:cs="Arial" w:hAnsi="Arial"/>
          <w:b w:val="true"/>
          <w:sz w:val="30"/>
        </w:rPr>
        <w:t>4.2.1 欺诈交易识别模块</w:t>
      </w:r>
      <w:bookmarkEnd w:id="11"/>
    </w:p>
    <w:p>
      <w:pPr>
        <w:pStyle w:val="4"/>
        <w:spacing w:before="260" w:after="120" w:line="288" w:lineRule="auto"/>
        <w:ind w:left="0"/>
        <w:jc w:val="left"/>
        <w:outlineLvl w:val="3"/>
      </w:pPr>
      <w:bookmarkStart w:name="heading_12" w:id="12"/>
      <w:r>
        <w:rPr>
          <w:rFonts w:eastAsia="等线" w:ascii="Arial" w:cs="Arial" w:hAnsi="Arial"/>
          <w:b w:val="true"/>
          <w:sz w:val="28"/>
        </w:rPr>
        <w:t>模块目标</w:t>
      </w:r>
      <w:bookmarkEnd w:id="12"/>
    </w:p>
    <w:p>
      <w:pPr>
        <w:numPr>
          <w:numId w:val="7"/>
        </w:numPr>
        <w:spacing w:before="120" w:after="120" w:line="288" w:lineRule="auto"/>
        <w:ind w:left="0"/>
        <w:jc w:val="left"/>
      </w:pPr>
      <w:r>
        <w:rPr>
          <w:rFonts w:eastAsia="等线" w:ascii="Arial" w:cs="Arial" w:hAnsi="Arial"/>
          <w:sz w:val="22"/>
        </w:rPr>
        <w:t>构建一个高效的欺诈预测模型，能够准确检测欺诈交易，同时满足精准率、召回率等关键指标的要求。</w:t>
      </w:r>
    </w:p>
    <w:p>
      <w:pPr>
        <w:numPr>
          <w:numId w:val="8"/>
        </w:numPr>
        <w:spacing w:before="120" w:after="120" w:line="288" w:lineRule="auto"/>
        <w:ind w:left="0"/>
        <w:jc w:val="left"/>
      </w:pPr>
      <w:r>
        <w:rPr>
          <w:rFonts w:eastAsia="等线" w:ascii="Arial" w:cs="Arial" w:hAnsi="Arial"/>
          <w:sz w:val="22"/>
        </w:rPr>
        <w:t>提升特征工程和模型性能，通过针对性的特征编码与优化实现业务价值最大化。</w:t>
      </w:r>
    </w:p>
    <w:p>
      <w:pPr>
        <w:pStyle w:val="4"/>
        <w:spacing w:before="260" w:after="120" w:line="288" w:lineRule="auto"/>
        <w:ind w:left="0"/>
        <w:jc w:val="left"/>
        <w:outlineLvl w:val="3"/>
      </w:pPr>
      <w:bookmarkStart w:name="heading_13" w:id="13"/>
      <w:r>
        <w:rPr>
          <w:rFonts w:eastAsia="等线" w:ascii="Arial" w:cs="Arial" w:hAnsi="Arial"/>
          <w:b w:val="true"/>
          <w:sz w:val="28"/>
        </w:rPr>
        <w:t>特征工程策略</w:t>
      </w:r>
      <w:bookmarkEnd w:id="13"/>
    </w:p>
    <w:p>
      <w:pPr>
        <w:numPr>
          <w:numId w:val="9"/>
        </w:numPr>
        <w:spacing w:before="120" w:after="120" w:line="288" w:lineRule="auto"/>
        <w:ind w:left="0"/>
        <w:jc w:val="left"/>
      </w:pPr>
      <w:r>
        <w:rPr>
          <w:rFonts w:eastAsia="等线" w:ascii="Arial" w:cs="Arial" w:hAnsi="Arial"/>
          <w:b w:val="true"/>
          <w:sz w:val="22"/>
        </w:rPr>
        <w:t>独热编码</w:t>
      </w:r>
    </w:p>
    <w:p>
      <w:pPr>
        <w:numPr>
          <w:numId w:val="10"/>
        </w:numPr>
        <w:spacing w:before="120" w:after="120" w:line="288" w:lineRule="auto"/>
        <w:ind w:left="453"/>
        <w:jc w:val="left"/>
      </w:pPr>
      <w:r>
        <w:rPr>
          <w:rFonts w:eastAsia="等线" w:ascii="Arial" w:cs="Arial" w:hAnsi="Arial"/>
          <w:sz w:val="22"/>
        </w:rPr>
        <w:t>将离散特征（如商家 ID、用户 ID、MCC）转换为独热向量，增强特征可解释性。</w:t>
      </w:r>
    </w:p>
    <w:p>
      <w:pPr>
        <w:numPr>
          <w:numId w:val="11"/>
        </w:numPr>
        <w:spacing w:before="120" w:after="120" w:line="288" w:lineRule="auto"/>
        <w:ind w:left="0"/>
        <w:jc w:val="left"/>
      </w:pPr>
      <w:r>
        <w:rPr>
          <w:rFonts w:eastAsia="等线" w:ascii="Arial" w:cs="Arial" w:hAnsi="Arial"/>
          <w:b w:val="true"/>
          <w:sz w:val="22"/>
        </w:rPr>
        <w:t>目标编码</w:t>
      </w:r>
    </w:p>
    <w:p>
      <w:pPr>
        <w:numPr>
          <w:numId w:val="12"/>
        </w:numPr>
        <w:spacing w:before="120" w:after="120" w:line="288" w:lineRule="auto"/>
        <w:ind w:left="453"/>
        <w:jc w:val="left"/>
      </w:pPr>
      <w:r>
        <w:rPr>
          <w:rFonts w:eastAsia="等线" w:ascii="Arial" w:cs="Arial" w:hAnsi="Arial"/>
          <w:sz w:val="22"/>
        </w:rPr>
        <w:t>计算每个商家 ID、用户 ID、MCC 对应的欺诈率作为新的特征。</w:t>
      </w:r>
    </w:p>
    <w:p>
      <w:pPr>
        <w:numPr>
          <w:numId w:val="13"/>
        </w:numPr>
        <w:spacing w:before="120" w:after="120" w:line="288" w:lineRule="auto"/>
        <w:ind w:left="453"/>
        <w:jc w:val="left"/>
      </w:pPr>
      <w:r>
        <w:rPr>
          <w:rFonts w:eastAsia="等线" w:ascii="Arial" w:cs="Arial" w:hAnsi="Arial"/>
          <w:sz w:val="22"/>
        </w:rPr>
        <w:t>避免过拟合，采用交叉验证分组计算目标编码。</w:t>
      </w:r>
    </w:p>
    <w:p>
      <w:pPr>
        <w:numPr>
          <w:numId w:val="14"/>
        </w:numPr>
        <w:spacing w:before="120" w:after="120" w:line="288" w:lineRule="auto"/>
        <w:ind w:left="0"/>
        <w:jc w:val="left"/>
      </w:pPr>
      <w:r>
        <w:rPr>
          <w:rFonts w:eastAsia="等线" w:ascii="Arial" w:cs="Arial" w:hAnsi="Arial"/>
          <w:b w:val="true"/>
          <w:sz w:val="22"/>
        </w:rPr>
        <w:t>频率编码</w:t>
      </w:r>
    </w:p>
    <w:p>
      <w:pPr>
        <w:numPr>
          <w:numId w:val="15"/>
        </w:numPr>
        <w:spacing w:before="120" w:after="120" w:line="288" w:lineRule="auto"/>
        <w:ind w:left="453"/>
        <w:jc w:val="left"/>
      </w:pPr>
      <w:r>
        <w:rPr>
          <w:rFonts w:eastAsia="等线" w:ascii="Arial" w:cs="Arial" w:hAnsi="Arial"/>
          <w:sz w:val="22"/>
        </w:rPr>
        <w:t>统计商家 ID、用户 ID、MCC 在数据集中出现的频率作为特征。</w:t>
      </w:r>
    </w:p>
    <w:p>
      <w:pPr>
        <w:numPr>
          <w:numId w:val="16"/>
        </w:numPr>
        <w:spacing w:before="120" w:after="120" w:line="288" w:lineRule="auto"/>
        <w:ind w:left="0"/>
        <w:jc w:val="left"/>
      </w:pPr>
      <w:r>
        <w:rPr>
          <w:rFonts w:eastAsia="等线" w:ascii="Arial" w:cs="Arial" w:hAnsi="Arial"/>
          <w:b w:val="true"/>
          <w:sz w:val="22"/>
        </w:rPr>
        <w:t>神经网络嵌入</w:t>
      </w:r>
    </w:p>
    <w:p>
      <w:pPr>
        <w:numPr>
          <w:numId w:val="17"/>
        </w:numPr>
        <w:spacing w:before="120" w:after="120" w:line="288" w:lineRule="auto"/>
        <w:ind w:left="453"/>
        <w:jc w:val="left"/>
      </w:pPr>
      <w:r>
        <w:rPr>
          <w:rFonts w:eastAsia="等线" w:ascii="Arial" w:cs="Arial" w:hAnsi="Arial"/>
          <w:sz w:val="22"/>
        </w:rPr>
        <w:t>使用神经网络对离散特征（如商家 ID、用户 ID）进行嵌入编码，降低维度的同时保留业务相关性。</w:t>
      </w:r>
    </w:p>
    <w:p>
      <w:pPr>
        <w:numPr>
          <w:numId w:val="18"/>
        </w:numPr>
        <w:spacing w:before="120" w:after="120" w:line="288" w:lineRule="auto"/>
        <w:ind w:left="0"/>
        <w:jc w:val="left"/>
      </w:pPr>
      <w:r>
        <w:rPr>
          <w:rFonts w:eastAsia="等线" w:ascii="Arial" w:cs="Arial" w:hAnsi="Arial"/>
          <w:b w:val="true"/>
          <w:sz w:val="22"/>
        </w:rPr>
        <w:t>时间特征</w:t>
      </w:r>
    </w:p>
    <w:p>
      <w:pPr>
        <w:numPr>
          <w:numId w:val="19"/>
        </w:numPr>
        <w:spacing w:before="120" w:after="120" w:line="288" w:lineRule="auto"/>
        <w:ind w:left="453"/>
        <w:jc w:val="left"/>
      </w:pPr>
      <w:r>
        <w:rPr>
          <w:rFonts w:eastAsia="等线" w:ascii="Arial" w:cs="Arial" w:hAnsi="Arial"/>
          <w:sz w:val="22"/>
        </w:rPr>
        <w:t>提取交易发生时间的特征（如小时、工作日/非工作日），分析时间模式与欺诈的相关性。</w:t>
      </w:r>
    </w:p>
    <w:p>
      <w:pPr>
        <w:numPr>
          <w:numId w:val="20"/>
        </w:numPr>
        <w:spacing w:before="120" w:after="120" w:line="288" w:lineRule="auto"/>
        <w:ind w:left="0"/>
        <w:jc w:val="left"/>
      </w:pPr>
      <w:r>
        <w:rPr>
          <w:rFonts w:eastAsia="等线" w:ascii="Arial" w:cs="Arial" w:hAnsi="Arial"/>
          <w:b w:val="true"/>
          <w:sz w:val="22"/>
        </w:rPr>
        <w:t>金额分箱</w:t>
      </w:r>
    </w:p>
    <w:p>
      <w:pPr>
        <w:numPr>
          <w:numId w:val="21"/>
        </w:numPr>
        <w:spacing w:before="120" w:after="120" w:line="288" w:lineRule="auto"/>
        <w:ind w:left="453"/>
        <w:jc w:val="left"/>
      </w:pPr>
      <w:r>
        <w:rPr>
          <w:rFonts w:eastAsia="等线" w:ascii="Arial" w:cs="Arial" w:hAnsi="Arial"/>
          <w:sz w:val="22"/>
        </w:rPr>
        <w:t>对交易金额进行分箱处理，捕捉金额区间与欺诈行为的关联。</w:t>
      </w:r>
    </w:p>
    <w:p>
      <w:pPr>
        <w:pStyle w:val="4"/>
        <w:spacing w:before="260" w:after="120" w:line="288" w:lineRule="auto"/>
        <w:ind w:left="0"/>
        <w:jc w:val="left"/>
        <w:outlineLvl w:val="3"/>
      </w:pPr>
      <w:bookmarkStart w:name="heading_14" w:id="14"/>
      <w:r>
        <w:rPr>
          <w:rFonts w:eastAsia="等线" w:ascii="Arial" w:cs="Arial" w:hAnsi="Arial"/>
          <w:b w:val="true"/>
          <w:sz w:val="28"/>
        </w:rPr>
        <w:t>模型选择</w:t>
      </w:r>
      <w:bookmarkEnd w:id="14"/>
    </w:p>
    <w:p>
      <w:pPr>
        <w:numPr>
          <w:numId w:val="22"/>
        </w:numPr>
        <w:spacing w:before="120" w:after="120" w:line="288" w:lineRule="auto"/>
        <w:ind w:left="0"/>
        <w:jc w:val="left"/>
      </w:pPr>
      <w:r>
        <w:rPr>
          <w:rFonts w:eastAsia="等线" w:ascii="Arial" w:cs="Arial" w:hAnsi="Arial"/>
          <w:sz w:val="22"/>
        </w:rPr>
        <w:t>基于随机森林模型：适合处理高维稀疏数据，具有良好的可解释性。</w:t>
      </w:r>
    </w:p>
    <w:p>
      <w:pPr>
        <w:numPr>
          <w:numId w:val="23"/>
        </w:numPr>
        <w:spacing w:before="120" w:after="120" w:line="288" w:lineRule="auto"/>
        <w:ind w:left="0"/>
        <w:jc w:val="left"/>
      </w:pPr>
      <w:r>
        <w:rPr>
          <w:rFonts w:eastAsia="等线" w:ascii="Arial" w:cs="Arial" w:hAnsi="Arial"/>
          <w:sz w:val="22"/>
        </w:rPr>
        <w:t>深度学习模型（如 DNN）：结合嵌入层与多层感知器，适合高维特征。</w:t>
      </w:r>
    </w:p>
    <w:p>
      <w:pPr>
        <w:numPr>
          <w:numId w:val="24"/>
        </w:numPr>
        <w:spacing w:before="120" w:after="120" w:line="288" w:lineRule="auto"/>
        <w:ind w:left="0"/>
        <w:jc w:val="left"/>
      </w:pPr>
      <w:r>
        <w:rPr>
          <w:rFonts w:eastAsia="等线" w:ascii="Arial" w:cs="Arial" w:hAnsi="Arial"/>
          <w:sz w:val="22"/>
        </w:rPr>
        <w:t>集成学习：通过模型融合提升整体性能。</w:t>
      </w:r>
    </w:p>
    <w:p>
      <w:pPr>
        <w:pStyle w:val="3"/>
        <w:spacing w:before="300" w:after="120" w:line="288" w:lineRule="auto"/>
        <w:ind w:left="0"/>
        <w:jc w:val="left"/>
        <w:outlineLvl w:val="2"/>
      </w:pPr>
      <w:bookmarkStart w:name="heading_15" w:id="15"/>
      <w:r>
        <w:rPr>
          <w:rFonts w:eastAsia="等线" w:ascii="Arial" w:cs="Arial" w:hAnsi="Arial"/>
          <w:b w:val="true"/>
          <w:sz w:val="30"/>
        </w:rPr>
        <w:t>4.2.5 流失用户预测</w:t>
      </w:r>
      <w:bookmarkEnd w:id="15"/>
    </w:p>
    <w:p>
      <w:pPr>
        <w:pStyle w:val="4"/>
        <w:spacing w:before="260" w:after="120" w:line="288" w:lineRule="auto"/>
        <w:ind w:left="0"/>
        <w:jc w:val="left"/>
        <w:outlineLvl w:val="3"/>
      </w:pPr>
      <w:bookmarkStart w:name="heading_16" w:id="16"/>
      <w:r>
        <w:rPr>
          <w:rFonts w:eastAsia="等线" w:ascii="Arial" w:cs="Arial" w:hAnsi="Arial"/>
          <w:b w:val="true"/>
          <w:sz w:val="28"/>
        </w:rPr>
        <w:t>整体架构</w:t>
      </w:r>
      <w:bookmarkEnd w:id="16"/>
    </w:p>
    <w:p>
      <w:pPr>
        <w:spacing w:before="120" w:after="120" w:line="288" w:lineRule="auto"/>
        <w:ind w:left="0"/>
        <w:jc w:val="left"/>
      </w:pPr>
      <w:r>
        <w:rPr>
          <w:rFonts w:eastAsia="等线" w:ascii="Arial" w:cs="Arial" w:hAnsi="Arial"/>
          <w:sz w:val="22"/>
        </w:rPr>
        <w:t>本项目分为四个主要模块：数据处理、模型构建与训练、预测与存储、前后端集成。</w:t>
      </w:r>
    </w:p>
    <w:p>
      <w:pPr>
        <w:numPr>
          <w:numId w:val="25"/>
        </w:numPr>
        <w:spacing w:before="120" w:after="120" w:line="288" w:lineRule="auto"/>
        <w:ind w:left="0"/>
        <w:jc w:val="left"/>
      </w:pPr>
      <w:r>
        <w:rPr>
          <w:rFonts w:eastAsia="等线" w:ascii="Arial" w:cs="Arial" w:hAnsi="Arial"/>
          <w:b w:val="true"/>
          <w:sz w:val="22"/>
        </w:rPr>
        <w:t>数据处理模块</w:t>
      </w:r>
      <w:r>
        <w:rPr>
          <w:rFonts w:eastAsia="等线" w:ascii="Arial" w:cs="Arial" w:hAnsi="Arial"/>
          <w:sz w:val="22"/>
        </w:rPr>
        <w:t>：</w:t>
      </w:r>
    </w:p>
    <w:p>
      <w:pPr>
        <w:numPr>
          <w:numId w:val="26"/>
        </w:numPr>
        <w:spacing w:before="120" w:after="120" w:line="288" w:lineRule="auto"/>
        <w:ind w:left="453"/>
        <w:jc w:val="left"/>
      </w:pPr>
      <w:r>
        <w:rPr>
          <w:rFonts w:eastAsia="等线" w:ascii="Arial" w:cs="Arial" w:hAnsi="Arial"/>
          <w:sz w:val="22"/>
        </w:rPr>
        <w:t>数据清洗与格式化。</w:t>
      </w:r>
    </w:p>
    <w:p>
      <w:pPr>
        <w:numPr>
          <w:numId w:val="27"/>
        </w:numPr>
        <w:spacing w:before="120" w:after="120" w:line="288" w:lineRule="auto"/>
        <w:ind w:left="453"/>
        <w:jc w:val="left"/>
      </w:pPr>
      <w:r>
        <w:rPr>
          <w:rFonts w:eastAsia="等线" w:ascii="Arial" w:cs="Arial" w:hAnsi="Arial"/>
          <w:sz w:val="22"/>
        </w:rPr>
        <w:t>按时间序列生成输入特征（每日交易数量）及标签（是否流失）。</w:t>
      </w:r>
    </w:p>
    <w:p>
      <w:pPr>
        <w:numPr>
          <w:numId w:val="28"/>
        </w:numPr>
        <w:spacing w:before="120" w:after="120" w:line="288" w:lineRule="auto"/>
        <w:ind w:left="0"/>
        <w:jc w:val="left"/>
      </w:pPr>
      <w:r>
        <w:rPr>
          <w:rFonts w:eastAsia="等线" w:ascii="Arial" w:cs="Arial" w:hAnsi="Arial"/>
          <w:b w:val="true"/>
          <w:sz w:val="22"/>
        </w:rPr>
        <w:t>模型构建与训练模块</w:t>
      </w:r>
      <w:r>
        <w:rPr>
          <w:rFonts w:eastAsia="等线" w:ascii="Arial" w:cs="Arial" w:hAnsi="Arial"/>
          <w:sz w:val="22"/>
        </w:rPr>
        <w:t>：</w:t>
      </w:r>
    </w:p>
    <w:p>
      <w:pPr>
        <w:numPr>
          <w:numId w:val="29"/>
        </w:numPr>
        <w:spacing w:before="120" w:after="120" w:line="288" w:lineRule="auto"/>
        <w:ind w:left="453"/>
        <w:jc w:val="left"/>
      </w:pPr>
      <w:r>
        <w:rPr>
          <w:rFonts w:eastAsia="等线" w:ascii="Arial" w:cs="Arial" w:hAnsi="Arial"/>
          <w:sz w:val="22"/>
        </w:rPr>
        <w:t>使用 PyTorch 实现基于 LSTM 的预测模型。</w:t>
      </w:r>
    </w:p>
    <w:p>
      <w:pPr>
        <w:numPr>
          <w:numId w:val="30"/>
        </w:numPr>
        <w:spacing w:before="120" w:after="120" w:line="288" w:lineRule="auto"/>
        <w:ind w:left="453"/>
        <w:jc w:val="left"/>
      </w:pPr>
      <w:r>
        <w:rPr>
          <w:rFonts w:eastAsia="等线" w:ascii="Arial" w:cs="Arial" w:hAnsi="Arial"/>
          <w:sz w:val="22"/>
        </w:rPr>
        <w:t>按序列时间长度设计输入特征。</w:t>
      </w:r>
    </w:p>
    <w:p>
      <w:pPr>
        <w:numPr>
          <w:numId w:val="31"/>
        </w:numPr>
        <w:spacing w:before="120" w:after="120" w:line="288" w:lineRule="auto"/>
        <w:ind w:left="0"/>
        <w:jc w:val="left"/>
      </w:pPr>
      <w:r>
        <w:rPr>
          <w:rFonts w:eastAsia="等线" w:ascii="Arial" w:cs="Arial" w:hAnsi="Arial"/>
          <w:b w:val="true"/>
          <w:sz w:val="22"/>
        </w:rPr>
        <w:t>预测与存储模块</w:t>
      </w:r>
      <w:r>
        <w:rPr>
          <w:rFonts w:eastAsia="等线" w:ascii="Arial" w:cs="Arial" w:hAnsi="Arial"/>
          <w:sz w:val="22"/>
        </w:rPr>
        <w:t>：</w:t>
      </w:r>
    </w:p>
    <w:p>
      <w:pPr>
        <w:numPr>
          <w:numId w:val="32"/>
        </w:numPr>
        <w:spacing w:before="120" w:after="120" w:line="288" w:lineRule="auto"/>
        <w:ind w:left="453"/>
        <w:jc w:val="left"/>
      </w:pPr>
      <w:r>
        <w:rPr>
          <w:rFonts w:eastAsia="等线" w:ascii="Arial" w:cs="Arial" w:hAnsi="Arial"/>
          <w:sz w:val="22"/>
        </w:rPr>
        <w:t>使用训练好的模型对数据集进行批量预测。</w:t>
      </w:r>
    </w:p>
    <w:p>
      <w:pPr>
        <w:numPr>
          <w:numId w:val="33"/>
        </w:numPr>
        <w:spacing w:before="120" w:after="120" w:line="288" w:lineRule="auto"/>
        <w:ind w:left="453"/>
        <w:jc w:val="left"/>
      </w:pPr>
      <w:r>
        <w:rPr>
          <w:rFonts w:eastAsia="等线" w:ascii="Arial" w:cs="Arial" w:hAnsi="Arial"/>
          <w:sz w:val="22"/>
        </w:rPr>
        <w:t>将预测结果（流失概率）写入 MySQL 数据库。</w:t>
      </w:r>
    </w:p>
    <w:p>
      <w:pPr>
        <w:numPr>
          <w:numId w:val="34"/>
        </w:numPr>
        <w:spacing w:before="120" w:after="120" w:line="288" w:lineRule="auto"/>
        <w:ind w:left="0"/>
        <w:jc w:val="left"/>
      </w:pPr>
      <w:r>
        <w:rPr>
          <w:rFonts w:eastAsia="等线" w:ascii="Arial" w:cs="Arial" w:hAnsi="Arial"/>
          <w:b w:val="true"/>
          <w:sz w:val="22"/>
        </w:rPr>
        <w:t>前后端集成模块</w:t>
      </w:r>
      <w:r>
        <w:rPr>
          <w:rFonts w:eastAsia="等线" w:ascii="Arial" w:cs="Arial" w:hAnsi="Arial"/>
          <w:sz w:val="22"/>
        </w:rPr>
        <w:t>：</w:t>
      </w:r>
    </w:p>
    <w:p>
      <w:pPr>
        <w:numPr>
          <w:numId w:val="35"/>
        </w:numPr>
        <w:spacing w:before="120" w:after="120" w:line="288" w:lineRule="auto"/>
        <w:ind w:left="453"/>
        <w:jc w:val="left"/>
      </w:pPr>
      <w:r>
        <w:rPr>
          <w:rFonts w:eastAsia="等线" w:ascii="Arial" w:cs="Arial" w:hAnsi="Arial"/>
          <w:sz w:val="22"/>
        </w:rPr>
        <w:t>设计前端界面显示预测结果。</w:t>
      </w:r>
    </w:p>
    <w:p>
      <w:pPr>
        <w:numPr>
          <w:numId w:val="36"/>
        </w:numPr>
        <w:spacing w:before="120" w:after="120" w:line="288" w:lineRule="auto"/>
        <w:ind w:left="453"/>
        <w:jc w:val="left"/>
      </w:pPr>
      <w:r>
        <w:rPr>
          <w:rFonts w:eastAsia="等线" w:ascii="Arial" w:cs="Arial" w:hAnsi="Arial"/>
          <w:sz w:val="22"/>
        </w:rPr>
        <w:t>后端提供 API 接口支持实时查询与展示。</w:t>
      </w:r>
    </w:p>
    <w:p>
      <w:pPr>
        <w:pStyle w:val="4"/>
        <w:spacing w:before="260" w:after="120" w:line="288" w:lineRule="auto"/>
        <w:ind w:left="0"/>
        <w:jc w:val="left"/>
        <w:outlineLvl w:val="3"/>
      </w:pPr>
      <w:bookmarkStart w:name="heading_17" w:id="17"/>
      <w:r>
        <w:rPr>
          <w:rFonts w:eastAsia="等线" w:ascii="Arial" w:cs="Arial" w:hAnsi="Arial"/>
          <w:b w:val="true"/>
          <w:sz w:val="28"/>
        </w:rPr>
        <w:t>核心算法</w:t>
      </w:r>
      <w:bookmarkEnd w:id="17"/>
    </w:p>
    <w:p>
      <w:pPr>
        <w:numPr>
          <w:numId w:val="37"/>
        </w:numPr>
        <w:spacing w:before="120" w:after="120" w:line="288" w:lineRule="auto"/>
        <w:ind w:left="0"/>
        <w:jc w:val="left"/>
      </w:pPr>
      <w:r>
        <w:rPr>
          <w:rFonts w:eastAsia="等线" w:ascii="Arial" w:cs="Arial" w:hAnsi="Arial"/>
          <w:b w:val="true"/>
          <w:sz w:val="22"/>
        </w:rPr>
        <w:t>长短期记忆网络（LSTM）</w:t>
      </w:r>
      <w:r>
        <w:rPr>
          <w:rFonts w:eastAsia="等线" w:ascii="Arial" w:cs="Arial" w:hAnsi="Arial"/>
          <w:sz w:val="22"/>
        </w:rPr>
        <w:t>：</w:t>
      </w:r>
    </w:p>
    <w:p>
      <w:pPr>
        <w:numPr>
          <w:numId w:val="38"/>
        </w:numPr>
        <w:spacing w:before="120" w:after="120" w:line="288" w:lineRule="auto"/>
        <w:ind w:left="453"/>
        <w:jc w:val="left"/>
      </w:pPr>
      <w:r>
        <w:rPr>
          <w:rFonts w:eastAsia="等线" w:ascii="Arial" w:cs="Arial" w:hAnsi="Arial"/>
          <w:sz w:val="22"/>
        </w:rPr>
        <w:t>LSTM 适合处理时间序列数据，能够捕捉交易行为中的长期依赖关系，准确预测用户流失倾向。</w:t>
      </w:r>
    </w:p>
    <w:p>
      <w:pPr>
        <w:numPr>
          <w:numId w:val="39"/>
        </w:numPr>
        <w:spacing w:before="120" w:after="120" w:line="288" w:lineRule="auto"/>
        <w:ind w:left="453"/>
        <w:jc w:val="left"/>
      </w:pPr>
      <w:r>
        <w:rPr>
          <w:rFonts w:eastAsia="等线" w:ascii="Arial" w:cs="Arial" w:hAnsi="Arial"/>
          <w:sz w:val="22"/>
        </w:rPr>
        <w:t>模型输出二分类结果（流失或非流失），同时保存用户流失概率。</w:t>
      </w:r>
    </w:p>
    <w:p>
      <w:pPr>
        <w:pStyle w:val="2"/>
        <w:spacing w:before="320" w:after="120" w:line="288" w:lineRule="auto"/>
        <w:ind w:left="0"/>
        <w:jc w:val="left"/>
        <w:outlineLvl w:val="1"/>
      </w:pPr>
      <w:bookmarkStart w:name="heading_18" w:id="18"/>
      <w:r>
        <w:rPr>
          <w:rFonts w:eastAsia="等线" w:ascii="Arial" w:cs="Arial" w:hAnsi="Arial"/>
          <w:b w:val="true"/>
          <w:sz w:val="32"/>
        </w:rPr>
        <w:t>4.3相关知识和算法：</w:t>
      </w:r>
      <w:bookmarkEnd w:id="18"/>
    </w:p>
    <w:p>
      <w:pPr>
        <w:pStyle w:val="3"/>
        <w:spacing w:before="300" w:after="120" w:line="288" w:lineRule="auto"/>
        <w:ind w:left="0"/>
        <w:jc w:val="left"/>
        <w:outlineLvl w:val="2"/>
      </w:pPr>
      <w:bookmarkStart w:name="heading_19" w:id="19"/>
      <w:r>
        <w:rPr>
          <w:rFonts w:eastAsia="等线" w:ascii="Arial" w:cs="Arial" w:hAnsi="Arial"/>
          <w:b w:val="true"/>
          <w:sz w:val="30"/>
        </w:rPr>
        <w:t>4.3.1 欺诈交易识别模块</w:t>
      </w:r>
      <w:bookmarkEnd w:id="19"/>
    </w:p>
    <w:p>
      <w:pPr>
        <w:pStyle w:val="4"/>
        <w:spacing w:before="260" w:after="120" w:line="288" w:lineRule="auto"/>
        <w:ind w:left="0"/>
        <w:jc w:val="left"/>
        <w:outlineLvl w:val="3"/>
      </w:pPr>
      <w:bookmarkStart w:name="heading_20" w:id="20"/>
      <w:r>
        <w:rPr>
          <w:rFonts w:eastAsia="等线" w:ascii="Arial" w:cs="Arial" w:hAnsi="Arial"/>
          <w:b w:val="true"/>
          <w:sz w:val="28"/>
        </w:rPr>
        <w:t>特征编码方法</w:t>
      </w:r>
      <w:bookmarkEnd w:id="20"/>
    </w:p>
    <w:p>
      <w:pPr>
        <w:numPr>
          <w:numId w:val="40"/>
        </w:numPr>
        <w:spacing w:before="120" w:after="120" w:line="288" w:lineRule="auto"/>
        <w:ind w:left="0"/>
        <w:jc w:val="left"/>
      </w:pPr>
      <w:r>
        <w:rPr>
          <w:rFonts w:eastAsia="等线" w:ascii="Arial" w:cs="Arial" w:hAnsi="Arial"/>
          <w:b w:val="true"/>
          <w:sz w:val="22"/>
        </w:rPr>
        <w:t>独热编码（One-Hot Encoding）</w:t>
      </w:r>
    </w:p>
    <w:p>
      <w:pPr>
        <w:numPr>
          <w:numId w:val="41"/>
        </w:numPr>
        <w:spacing w:before="120" w:after="120" w:line="288" w:lineRule="auto"/>
        <w:ind w:left="453"/>
        <w:jc w:val="left"/>
      </w:pPr>
      <w:r>
        <w:rPr>
          <w:rFonts w:eastAsia="等线" w:ascii="Arial" w:cs="Arial" w:hAnsi="Arial"/>
          <w:sz w:val="22"/>
        </w:rPr>
        <w:t>将离散特征转换为二进制矩阵表示。</w:t>
      </w:r>
    </w:p>
    <w:p>
      <w:pPr>
        <w:numPr>
          <w:numId w:val="42"/>
        </w:numPr>
        <w:spacing w:before="120" w:after="120" w:line="288" w:lineRule="auto"/>
        <w:ind w:left="453"/>
        <w:jc w:val="left"/>
      </w:pPr>
      <w:r>
        <w:rPr>
          <w:rFonts w:eastAsia="等线" w:ascii="Arial" w:cs="Arial" w:hAnsi="Arial"/>
          <w:sz w:val="22"/>
        </w:rPr>
        <w:t>优点：简单直接，易于理解。</w:t>
      </w:r>
    </w:p>
    <w:p>
      <w:pPr>
        <w:numPr>
          <w:numId w:val="43"/>
        </w:numPr>
        <w:spacing w:before="120" w:after="120" w:line="288" w:lineRule="auto"/>
        <w:ind w:left="453"/>
        <w:jc w:val="left"/>
      </w:pPr>
      <w:r>
        <w:rPr>
          <w:rFonts w:eastAsia="等线" w:ascii="Arial" w:cs="Arial" w:hAnsi="Arial"/>
          <w:sz w:val="22"/>
        </w:rPr>
        <w:t>缺点：高基数特征会导致维度膨胀——本项目有15000个商家、1000个用户，直接使用独热编码维度约为16000维，矩阵过大内存不够无法运行。</w:t>
      </w:r>
    </w:p>
    <w:p>
      <w:pPr>
        <w:numPr>
          <w:numId w:val="44"/>
        </w:numPr>
        <w:spacing w:before="120" w:after="120" w:line="288" w:lineRule="auto"/>
        <w:ind w:left="0"/>
        <w:jc w:val="left"/>
      </w:pPr>
      <w:r>
        <w:rPr>
          <w:rFonts w:eastAsia="等线" w:ascii="Arial" w:cs="Arial" w:hAnsi="Arial"/>
          <w:b w:val="true"/>
          <w:sz w:val="22"/>
        </w:rPr>
        <w:t>目标编码（Target Encoding）</w:t>
      </w:r>
    </w:p>
    <w:tbl>
      <w:tblPr>
        <w:tblW w:w="0" w:type="auto"/>
        <w:tblInd w:w="453" w:type="dxa"/>
        <w:tblBorders>
          <w:top w:val="none" w:space="4"/>
          <w:left w:val="none" w:space="4"/>
          <w:bottom w:val="none" w:space="4"/>
          <w:right w:val="none" w:space="4"/>
          <w:insideH w:val="none" w:space="4"/>
          <w:insideV w:val="none" w:space="4"/>
        </w:tblBorders>
        <w:tblLayout w:type="fixed"/>
      </w:tblPr>
      <w:tblGrid>
        <w:gridCol w:w="1223"/>
        <w:gridCol w:w="7056"/>
      </w:tblGrid>
      <w:tr>
        <w:tc>
          <w:tcPr>
            <w:tcW w:w="1223" w:type="dxa"/>
            <w:tcMar>
              <w:top w:type="dxa" w:w="60"/>
              <w:left w:type="dxa" w:w="120"/>
              <w:bottom w:type="dxa" w:w="30"/>
              <w:right w:type="dxa" w:w="120"/>
            </w:tcMar>
          </w:tcPr>
          <w:p>
            <w:pPr>
              <w:numPr>
                <w:numId w:val="45"/>
              </w:numPr>
              <w:spacing w:before="120" w:after="120" w:line="288" w:lineRule="auto"/>
              <w:ind w:left="0"/>
              <w:jc w:val="center"/>
            </w:pPr>
            <w:r>
              <w:rPr>
                <w:rFonts w:eastAsia="等线" w:ascii="Arial" w:cs="Arial" w:hAnsi="Arial"/>
                <w:sz w:val="22"/>
              </w:rPr>
              <w:t>核心公式：</w:t>
            </w:r>
          </w:p>
        </w:tc>
        <w:tc>
          <w:tcPr>
            <w:tcW w:w="7056" w:type="dxa"/>
            <w:tcMar>
              <w:top w:type="dxa" w:w="60"/>
              <w:left w:type="dxa" w:w="120"/>
              <w:bottom w:type="dxa" w:w="30"/>
              <w:right w:type="dxa" w:w="120"/>
            </w:tcMar>
          </w:tcPr>
          <w:p>
            <w:pPr>
              <w:spacing w:before="120" w:after="120" w:line="288" w:lineRule="auto"/>
              <w:ind w:left="0"/>
              <w:jc w:val="left"/>
            </w:pPr>
            <w:r>
              <w:drawing>
                <wp:inline distT="0" distR="0" distB="0" distL="0">
                  <wp:extent cx="1743075" cy="333375"/>
                  <wp:docPr id="0" name="Drawing 0" descr=""/>
                  <a:graphic xmlns:a="http://schemas.openxmlformats.org/drawingml/2006/main">
                    <a:graphicData uri="http://schemas.openxmlformats.org/drawingml/2006/picture">
                      <pic:pic xmlns:pic="http://schemas.openxmlformats.org/drawingml/2006/picture">
                        <pic:nvPicPr>
                          <pic:cNvPr id="0" name="Picture 0" descr=""/>
                          <pic:cNvPicPr>
                            <a:picLocks noChangeAspect="true"/>
                          </pic:cNvPicPr>
                        </pic:nvPicPr>
                        <pic:blipFill>
                          <a:blip r:embed="rId5"/>
                          <a:stretch>
                            <a:fillRect/>
                          </a:stretch>
                        </pic:blipFill>
                        <pic:spPr>
                          <a:xfrm>
                            <a:off x="0" y="0"/>
                            <a:ext cx="1743075" cy="333375"/>
                          </a:xfrm>
                          <a:prstGeom prst="rect">
                            <a:avLst/>
                          </a:prstGeom>
                        </pic:spPr>
                      </pic:pic>
                    </a:graphicData>
                  </a:graphic>
                </wp:inline>
              </w:drawing>
            </w:r>
          </w:p>
        </w:tc>
      </w:tr>
    </w:tbl>
    <w:p>
      <w:pPr>
        <w:spacing w:before="120" w:after="120" w:line="288" w:lineRule="auto"/>
        <w:ind w:left="453"/>
        <w:jc w:val="left"/>
      </w:pPr>
      <w:r>
        <w:rPr>
          <w:rFonts w:eastAsia="等线" w:ascii="Arial" w:cs="Arial" w:hAnsi="Arial"/>
          <w:sz w:val="22"/>
        </w:rPr>
        <w:t>这种方法通过结合全局均值和特定特征的目标均值，使编码结果更鲁棒且易于泛化。</w:t>
      </w:r>
    </w:p>
    <w:p>
      <w:pPr>
        <w:numPr>
          <w:numId w:val="46"/>
        </w:numPr>
        <w:spacing w:before="120" w:after="120" w:line="288" w:lineRule="auto"/>
        <w:ind w:left="453"/>
        <w:jc w:val="left"/>
      </w:pPr>
      <w:r>
        <w:rPr>
          <w:rFonts w:eastAsia="等线" w:ascii="Arial" w:cs="Arial" w:hAnsi="Arial"/>
          <w:sz w:val="22"/>
        </w:rPr>
        <w:t xml:space="preserve">其中， </w:t>
      </w:r>
    </w:p>
    <w:p>
      <w:pPr>
        <w:spacing w:before="120" w:after="120" w:line="288" w:lineRule="auto"/>
        <w:ind w:left="453"/>
        <w:jc w:val="left"/>
      </w:pPr>
      <w:r>
        <w:rPr>
          <w:rFonts w:eastAsia="等线" w:ascii="Arial" w:cs="Arial" w:hAnsi="Arial"/>
          <w:sz w:val="22"/>
        </w:rPr>
        <w:t>yi     是目标变量值（例如欺诈标签：0 或 1）。</w:t>
      </w:r>
    </w:p>
    <w:p>
      <w:pPr>
        <w:spacing w:before="120" w:after="120" w:line="288" w:lineRule="auto"/>
        <w:ind w:left="453"/>
        <w:jc w:val="left"/>
      </w:pPr>
      <w:r>
        <w:rPr>
          <w:rFonts w:eastAsia="等线" w:ascii="Arial" w:cs="Arial" w:hAnsi="Arial"/>
          <w:sz w:val="22"/>
        </w:rPr>
        <w:t>N     是特定特征值的样本数量。</w:t>
      </w:r>
    </w:p>
    <w:p>
      <w:pPr>
        <w:spacing w:before="120" w:after="120" w:line="288" w:lineRule="auto"/>
        <w:ind w:left="453"/>
        <w:jc w:val="left"/>
      </w:pPr>
      <w:r>
        <w:rPr>
          <w:rFonts w:eastAsia="等线" w:ascii="Arial" w:cs="Arial" w:hAnsi="Arial"/>
          <w:sz w:val="22"/>
        </w:rPr>
        <w:t>Prior 是目标变量的全局平均值。</w:t>
      </w:r>
    </w:p>
    <w:p>
      <w:pPr>
        <w:spacing w:before="120" w:after="120" w:line="288" w:lineRule="auto"/>
        <w:ind w:left="453"/>
        <w:jc w:val="left"/>
      </w:pPr>
      <w:r>
        <w:rPr>
          <w:rFonts w:eastAsia="等线" w:ascii="Arial" w:cs="Arial" w:hAnsi="Arial"/>
          <w:sz w:val="22"/>
        </w:rPr>
        <w:t>α      是平滑参数，用于平衡全局均值与特定特征均值的权重，避免过拟合。</w:t>
      </w:r>
    </w:p>
    <w:p>
      <w:pPr>
        <w:numPr>
          <w:numId w:val="47"/>
        </w:numPr>
        <w:spacing w:before="120" w:after="120" w:line="288" w:lineRule="auto"/>
        <w:ind w:left="453"/>
        <w:jc w:val="left"/>
      </w:pPr>
      <w:r>
        <w:rPr>
          <w:rFonts w:eastAsia="等线" w:ascii="Arial" w:cs="Arial" w:hAnsi="Arial"/>
          <w:sz w:val="22"/>
        </w:rPr>
        <w:t>优点：利用目标变量的信息增强特征表达。</w:t>
      </w:r>
    </w:p>
    <w:p>
      <w:pPr>
        <w:numPr>
          <w:numId w:val="48"/>
        </w:numPr>
        <w:spacing w:before="120" w:after="120" w:line="288" w:lineRule="auto"/>
        <w:ind w:left="453"/>
        <w:jc w:val="left"/>
      </w:pPr>
      <w:r>
        <w:rPr>
          <w:rFonts w:eastAsia="等线" w:ascii="Arial" w:cs="Arial" w:hAnsi="Arial"/>
          <w:sz w:val="22"/>
        </w:rPr>
        <w:t>缺点：容易过拟合，需结合交叉验证计算。</w:t>
      </w:r>
    </w:p>
    <w:p>
      <w:pPr>
        <w:numPr>
          <w:numId w:val="49"/>
        </w:numPr>
        <w:spacing w:before="120" w:after="120" w:line="288" w:lineRule="auto"/>
        <w:ind w:left="0"/>
        <w:jc w:val="left"/>
      </w:pPr>
      <w:r>
        <w:rPr>
          <w:rFonts w:eastAsia="等线" w:ascii="Arial" w:cs="Arial" w:hAnsi="Arial"/>
          <w:b w:val="true"/>
          <w:sz w:val="22"/>
        </w:rPr>
        <w:t>频率编码（Frequency Encoding）</w:t>
      </w:r>
    </w:p>
    <w:tbl>
      <w:tblPr>
        <w:tblW w:w="0" w:type="auto"/>
        <w:tblInd w:w="453" w:type="dxa"/>
        <w:tblBorders>
          <w:top w:val="none" w:space="4"/>
          <w:left w:val="none" w:space="4"/>
          <w:bottom w:val="none" w:space="4"/>
          <w:right w:val="none" w:space="4"/>
          <w:insideH w:val="none" w:space="4"/>
          <w:insideV w:val="none" w:space="4"/>
        </w:tblBorders>
        <w:tblLayout w:type="fixed"/>
      </w:tblPr>
      <w:tblGrid>
        <w:gridCol w:w="1223"/>
        <w:gridCol w:w="7056"/>
      </w:tblGrid>
      <w:tr>
        <w:tc>
          <w:tcPr>
            <w:tcW w:w="1223" w:type="dxa"/>
            <w:tcMar>
              <w:top w:type="dxa" w:w="60"/>
              <w:left w:type="dxa" w:w="120"/>
              <w:bottom w:type="dxa" w:w="30"/>
              <w:right w:type="dxa" w:w="120"/>
            </w:tcMar>
          </w:tcPr>
          <w:p>
            <w:pPr>
              <w:numPr>
                <w:numId w:val="50"/>
              </w:numPr>
              <w:spacing w:before="120" w:after="120" w:line="288" w:lineRule="auto"/>
              <w:ind w:left="0"/>
              <w:jc w:val="center"/>
            </w:pPr>
            <w:r>
              <w:rPr>
                <w:rFonts w:eastAsia="等线" w:ascii="Arial" w:cs="Arial" w:hAnsi="Arial"/>
                <w:sz w:val="22"/>
              </w:rPr>
              <w:t>核心公式：</w:t>
            </w:r>
          </w:p>
        </w:tc>
        <w:tc>
          <w:tcPr>
            <w:tcW w:w="7056" w:type="dxa"/>
            <w:tcMar>
              <w:top w:type="dxa" w:w="60"/>
              <w:left w:type="dxa" w:w="120"/>
              <w:bottom w:type="dxa" w:w="30"/>
              <w:right w:type="dxa" w:w="120"/>
            </w:tcMar>
          </w:tcPr>
          <w:p>
            <w:pPr>
              <w:spacing w:before="120" w:after="120" w:line="288" w:lineRule="auto"/>
              <w:ind w:left="0"/>
              <w:jc w:val="left"/>
            </w:pPr>
            <w:r>
              <w:drawing>
                <wp:inline distT="0" distR="0" distB="0" distL="0">
                  <wp:extent cx="714375" cy="295275"/>
                  <wp:docPr id="1" name="Drawing 1" descr=""/>
                  <a:graphic xmlns:a="http://schemas.openxmlformats.org/drawingml/2006/main">
                    <a:graphicData uri="http://schemas.openxmlformats.org/drawingml/2006/picture">
                      <pic:pic xmlns:pic="http://schemas.openxmlformats.org/drawingml/2006/picture">
                        <pic:nvPicPr>
                          <pic:cNvPr id="0" name="Picture 1" descr=""/>
                          <pic:cNvPicPr>
                            <a:picLocks noChangeAspect="true"/>
                          </pic:cNvPicPr>
                        </pic:nvPicPr>
                        <pic:blipFill>
                          <a:blip r:embed="rId6"/>
                          <a:stretch>
                            <a:fillRect/>
                          </a:stretch>
                        </pic:blipFill>
                        <pic:spPr>
                          <a:xfrm>
                            <a:off x="0" y="0"/>
                            <a:ext cx="714375" cy="295275"/>
                          </a:xfrm>
                          <a:prstGeom prst="rect">
                            <a:avLst/>
                          </a:prstGeom>
                        </pic:spPr>
                      </pic:pic>
                    </a:graphicData>
                  </a:graphic>
                </wp:inline>
              </w:drawing>
            </w:r>
          </w:p>
        </w:tc>
      </w:tr>
    </w:tbl>
    <w:p>
      <w:pPr>
        <w:numPr>
          <w:numId w:val="51"/>
        </w:numPr>
        <w:spacing w:before="120" w:after="120" w:line="288" w:lineRule="auto"/>
        <w:ind w:left="453"/>
        <w:jc w:val="left"/>
      </w:pPr>
      <w:r>
        <w:rPr>
          <w:rFonts w:eastAsia="等线" w:ascii="Arial" w:cs="Arial" w:hAnsi="Arial"/>
          <w:sz w:val="22"/>
        </w:rPr>
        <w:t>Xi 表示类别 i 的频率编码值。</w:t>
      </w:r>
    </w:p>
    <w:p>
      <w:pPr>
        <w:numPr>
          <w:numId w:val="52"/>
        </w:numPr>
        <w:spacing w:before="120" w:after="120" w:line="288" w:lineRule="auto"/>
        <w:ind w:left="453"/>
        <w:jc w:val="left"/>
      </w:pPr>
      <w:r>
        <w:rPr>
          <w:rFonts w:eastAsia="等线" w:ascii="Arial" w:cs="Arial" w:hAnsi="Arial"/>
          <w:sz w:val="22"/>
        </w:rPr>
        <w:t>count(i) 表示类别 i 在数据集中的出现次数。</w:t>
      </w:r>
    </w:p>
    <w:p>
      <w:pPr>
        <w:numPr>
          <w:numId w:val="53"/>
        </w:numPr>
        <w:spacing w:before="120" w:after="120" w:line="288" w:lineRule="auto"/>
        <w:ind w:left="453"/>
        <w:jc w:val="left"/>
      </w:pPr>
      <w:r>
        <w:rPr>
          <w:rFonts w:eastAsia="等线" w:ascii="Arial" w:cs="Arial" w:hAnsi="Arial"/>
          <w:sz w:val="22"/>
        </w:rPr>
        <w:t>N 表示数据集中的总样本数。</w:t>
      </w:r>
    </w:p>
    <w:p>
      <w:pPr>
        <w:spacing w:before="120" w:after="120" w:line="288" w:lineRule="auto"/>
        <w:ind w:left="453"/>
        <w:jc w:val="left"/>
      </w:pPr>
      <w:r>
        <w:rPr>
          <w:rFonts w:eastAsia="等线" w:ascii="Arial" w:cs="Arial" w:hAnsi="Arial"/>
          <w:b w:val="true"/>
          <w:sz w:val="22"/>
        </w:rPr>
        <w:t>优点：</w:t>
      </w:r>
    </w:p>
    <w:p>
      <w:pPr>
        <w:numPr>
          <w:numId w:val="54"/>
        </w:numPr>
        <w:spacing w:before="120" w:after="120" w:line="288" w:lineRule="auto"/>
        <w:ind w:left="453"/>
        <w:jc w:val="left"/>
      </w:pPr>
      <w:r>
        <w:rPr>
          <w:rFonts w:eastAsia="等线" w:ascii="Arial" w:cs="Arial" w:hAnsi="Arial"/>
          <w:sz w:val="22"/>
        </w:rPr>
        <w:t>简单高效，适用于大规模离散特征。</w:t>
      </w:r>
    </w:p>
    <w:p>
      <w:pPr>
        <w:spacing w:before="120" w:after="120" w:line="288" w:lineRule="auto"/>
        <w:ind w:left="453"/>
        <w:jc w:val="left"/>
      </w:pPr>
      <w:r>
        <w:rPr>
          <w:rFonts w:eastAsia="等线" w:ascii="Arial" w:cs="Arial" w:hAnsi="Arial"/>
          <w:b w:val="true"/>
          <w:sz w:val="22"/>
        </w:rPr>
        <w:t>缺点：</w:t>
      </w:r>
    </w:p>
    <w:p>
      <w:pPr>
        <w:numPr>
          <w:numId w:val="55"/>
        </w:numPr>
        <w:spacing w:before="120" w:after="120" w:line="288" w:lineRule="auto"/>
        <w:ind w:left="453"/>
        <w:jc w:val="left"/>
      </w:pPr>
      <w:r>
        <w:rPr>
          <w:rFonts w:eastAsia="等线" w:ascii="Arial" w:cs="Arial" w:hAnsi="Arial"/>
          <w:b w:val="true"/>
          <w:sz w:val="22"/>
        </w:rPr>
        <w:t>可能引入偏差</w:t>
      </w:r>
      <w:r>
        <w:rPr>
          <w:rFonts w:eastAsia="等线" w:ascii="Arial" w:cs="Arial" w:hAnsi="Arial"/>
          <w:sz w:val="22"/>
        </w:rPr>
        <w:t>：频率编码只考虑了类别出现的频率，而没有捕捉到类别与目标变量之间的关系，这可能导致模型学习不到类别的潜在特征，特别是在类别频率分布不均的情况下。</w:t>
      </w:r>
    </w:p>
    <w:p>
      <w:pPr>
        <w:numPr>
          <w:numId w:val="56"/>
        </w:numPr>
        <w:spacing w:before="120" w:after="120" w:line="288" w:lineRule="auto"/>
        <w:ind w:left="453"/>
        <w:jc w:val="left"/>
      </w:pPr>
      <w:r>
        <w:rPr>
          <w:rFonts w:eastAsia="等线" w:ascii="Arial" w:cs="Arial" w:hAnsi="Arial"/>
          <w:b w:val="true"/>
          <w:sz w:val="22"/>
        </w:rPr>
        <w:t>无法处理类别新颖性</w:t>
      </w:r>
      <w:r>
        <w:rPr>
          <w:rFonts w:eastAsia="等线" w:ascii="Arial" w:cs="Arial" w:hAnsi="Arial"/>
          <w:sz w:val="22"/>
        </w:rPr>
        <w:t>：频率编码对于未在训练数据中出现的新类别无法处理，会导致无法为这些类别生成有效的编码。</w:t>
      </w:r>
    </w:p>
    <w:p>
      <w:pPr>
        <w:numPr>
          <w:numId w:val="57"/>
        </w:numPr>
        <w:spacing w:before="120" w:after="120" w:line="288" w:lineRule="auto"/>
        <w:ind w:left="453"/>
        <w:jc w:val="left"/>
      </w:pPr>
      <w:r>
        <w:rPr>
          <w:rFonts w:eastAsia="等线" w:ascii="Arial" w:cs="Arial" w:hAnsi="Arial"/>
          <w:b w:val="true"/>
          <w:sz w:val="22"/>
        </w:rPr>
        <w:t>可能导致过拟合</w:t>
      </w:r>
      <w:r>
        <w:rPr>
          <w:rFonts w:eastAsia="等线" w:ascii="Arial" w:cs="Arial" w:hAnsi="Arial"/>
          <w:sz w:val="22"/>
        </w:rPr>
        <w:t>：如果某些类别频繁出现，频率编码可能会过度强调这些类别的影响，进而增加过拟合的风险，尤其是在训练集和测试集分布不一致时。</w:t>
      </w:r>
    </w:p>
    <w:p>
      <w:pPr>
        <w:numPr>
          <w:numId w:val="58"/>
        </w:numPr>
        <w:spacing w:before="120" w:after="120" w:line="288" w:lineRule="auto"/>
        <w:ind w:left="0"/>
        <w:jc w:val="left"/>
      </w:pPr>
      <w:r>
        <w:rPr>
          <w:rFonts w:eastAsia="等线" w:ascii="Arial" w:cs="Arial" w:hAnsi="Arial"/>
          <w:b w:val="true"/>
          <w:sz w:val="22"/>
        </w:rPr>
        <w:t>神经网络嵌入（Embedding）</w:t>
      </w:r>
    </w:p>
    <w:p>
      <w:pPr>
        <w:numPr>
          <w:numId w:val="59"/>
        </w:numPr>
        <w:spacing w:before="120" w:after="120" w:line="288" w:lineRule="auto"/>
        <w:ind w:left="453"/>
        <w:jc w:val="left"/>
      </w:pPr>
      <w:r>
        <w:rPr>
          <w:rFonts w:eastAsia="等线" w:ascii="Arial" w:cs="Arial" w:hAnsi="Arial"/>
          <w:sz w:val="22"/>
        </w:rPr>
        <w:t>使用嵌入层将高维稀疏特征映射到低维连续空间。</w:t>
      </w:r>
    </w:p>
    <w:p>
      <w:pPr>
        <w:spacing w:before="120" w:after="120" w:line="288" w:lineRule="auto"/>
        <w:ind w:left="453"/>
        <w:jc w:val="left"/>
      </w:pPr>
      <w:r>
        <w:rPr>
          <w:rFonts w:eastAsia="等线" w:ascii="Arial" w:cs="Arial" w:hAnsi="Arial"/>
          <w:b w:val="true"/>
          <w:sz w:val="22"/>
        </w:rPr>
        <w:t>优点：</w:t>
      </w:r>
    </w:p>
    <w:p>
      <w:pPr>
        <w:numPr>
          <w:numId w:val="60"/>
        </w:numPr>
        <w:spacing w:before="120" w:after="120" w:line="288" w:lineRule="auto"/>
        <w:ind w:left="453"/>
        <w:jc w:val="left"/>
      </w:pPr>
      <w:r>
        <w:rPr>
          <w:rFonts w:eastAsia="等线" w:ascii="Arial" w:cs="Arial" w:hAnsi="Arial"/>
          <w:b w:val="true"/>
          <w:sz w:val="22"/>
        </w:rPr>
        <w:t>捕获特征之间的潜在关系</w:t>
      </w:r>
      <w:r>
        <w:rPr>
          <w:rFonts w:eastAsia="等线" w:ascii="Arial" w:cs="Arial" w:hAnsi="Arial"/>
          <w:sz w:val="22"/>
        </w:rPr>
        <w:t>：嵌入层可以学习到类别之间的关系，并将相似的类别映射到相近的向量。这有助于模型理解类别之间的潜在结构和关联性。</w:t>
      </w:r>
    </w:p>
    <w:p>
      <w:pPr>
        <w:numPr>
          <w:numId w:val="61"/>
        </w:numPr>
        <w:spacing w:before="120" w:after="120" w:line="288" w:lineRule="auto"/>
        <w:ind w:left="453"/>
        <w:jc w:val="left"/>
      </w:pPr>
      <w:r>
        <w:rPr>
          <w:rFonts w:eastAsia="等线" w:ascii="Arial" w:cs="Arial" w:hAnsi="Arial"/>
          <w:b w:val="true"/>
          <w:sz w:val="22"/>
        </w:rPr>
        <w:t>适用于大规模数据</w:t>
      </w:r>
      <w:r>
        <w:rPr>
          <w:rFonts w:eastAsia="等线" w:ascii="Arial" w:cs="Arial" w:hAnsi="Arial"/>
          <w:sz w:val="22"/>
        </w:rPr>
        <w:t>：对于高基数的特征，嵌入层提供了一种有效的编码方式，避免了独热编码可能带来的维度爆炸问题。</w:t>
      </w:r>
    </w:p>
    <w:p>
      <w:pPr>
        <w:numPr>
          <w:numId w:val="62"/>
        </w:numPr>
        <w:spacing w:before="120" w:after="120" w:line="288" w:lineRule="auto"/>
        <w:ind w:left="453"/>
        <w:jc w:val="left"/>
      </w:pPr>
      <w:r>
        <w:rPr>
          <w:rFonts w:eastAsia="等线" w:ascii="Arial" w:cs="Arial" w:hAnsi="Arial"/>
          <w:b w:val="true"/>
          <w:sz w:val="22"/>
        </w:rPr>
        <w:t>更高效的特征表示</w:t>
      </w:r>
      <w:r>
        <w:rPr>
          <w:rFonts w:eastAsia="等线" w:ascii="Arial" w:cs="Arial" w:hAnsi="Arial"/>
          <w:sz w:val="22"/>
        </w:rPr>
        <w:t>：嵌入层通过将类别映射为低维向量，减少了计算资源的消耗，尤其是在大规模数据集上，能够更有效地处理特征。</w:t>
      </w:r>
    </w:p>
    <w:p>
      <w:pPr>
        <w:numPr>
          <w:numId w:val="63"/>
        </w:numPr>
        <w:spacing w:before="120" w:after="120" w:line="288" w:lineRule="auto"/>
        <w:ind w:left="453"/>
        <w:jc w:val="left"/>
      </w:pPr>
      <w:r>
        <w:rPr>
          <w:rFonts w:eastAsia="等线" w:ascii="Arial" w:cs="Arial" w:hAnsi="Arial"/>
          <w:b w:val="true"/>
          <w:sz w:val="22"/>
        </w:rPr>
        <w:t>可迁移性</w:t>
      </w:r>
      <w:r>
        <w:rPr>
          <w:rFonts w:eastAsia="等线" w:ascii="Arial" w:cs="Arial" w:hAnsi="Arial"/>
          <w:sz w:val="22"/>
        </w:rPr>
        <w:t>：在不同任务之间，嵌入学习到的表示可以被迁移到新的任务中，进行迁移学习，从而加速新任务的学习过程。</w:t>
      </w:r>
    </w:p>
    <w:p>
      <w:pPr>
        <w:spacing w:before="120" w:after="120" w:line="288" w:lineRule="auto"/>
        <w:ind w:left="453"/>
        <w:jc w:val="left"/>
      </w:pPr>
      <w:r>
        <w:rPr>
          <w:rFonts w:eastAsia="等线" w:ascii="Arial" w:cs="Arial" w:hAnsi="Arial"/>
          <w:b w:val="true"/>
          <w:sz w:val="22"/>
        </w:rPr>
        <w:t>缺点：</w:t>
      </w:r>
    </w:p>
    <w:p>
      <w:pPr>
        <w:numPr>
          <w:numId w:val="64"/>
        </w:numPr>
        <w:spacing w:before="120" w:after="120" w:line="288" w:lineRule="auto"/>
        <w:ind w:left="453"/>
        <w:jc w:val="left"/>
      </w:pPr>
      <w:r>
        <w:rPr>
          <w:rFonts w:eastAsia="等线" w:ascii="Arial" w:cs="Arial" w:hAnsi="Arial"/>
          <w:b w:val="true"/>
          <w:sz w:val="22"/>
        </w:rPr>
        <w:t>训练需求大</w:t>
      </w:r>
      <w:r>
        <w:rPr>
          <w:rFonts w:eastAsia="等线" w:ascii="Arial" w:cs="Arial" w:hAnsi="Arial"/>
          <w:sz w:val="22"/>
        </w:rPr>
        <w:t>：嵌入层需要通过神经网络训练来学习合适的嵌入向量，这对于数据量较小或者没有足够训练样本的情况可能表现不佳。</w:t>
      </w:r>
    </w:p>
    <w:p>
      <w:pPr>
        <w:numPr>
          <w:numId w:val="65"/>
        </w:numPr>
        <w:spacing w:before="120" w:after="120" w:line="288" w:lineRule="auto"/>
        <w:ind w:left="453"/>
        <w:jc w:val="left"/>
      </w:pPr>
      <w:r>
        <w:rPr>
          <w:rFonts w:eastAsia="等线" w:ascii="Arial" w:cs="Arial" w:hAnsi="Arial"/>
          <w:b w:val="true"/>
          <w:sz w:val="22"/>
        </w:rPr>
        <w:t>需要更多计算资源</w:t>
      </w:r>
      <w:r>
        <w:rPr>
          <w:rFonts w:eastAsia="等线" w:ascii="Arial" w:cs="Arial" w:hAnsi="Arial"/>
          <w:sz w:val="22"/>
        </w:rPr>
        <w:t>：与传统的编码方法相比，神经网络嵌入需要较多的计算资源，尤其是在处理大量类别和高维特征时。</w:t>
      </w:r>
    </w:p>
    <w:p>
      <w:pPr>
        <w:numPr>
          <w:numId w:val="66"/>
        </w:numPr>
        <w:spacing w:before="120" w:after="120" w:line="288" w:lineRule="auto"/>
        <w:ind w:left="453"/>
        <w:jc w:val="left"/>
      </w:pPr>
      <w:r>
        <w:rPr>
          <w:rFonts w:eastAsia="等线" w:ascii="Arial" w:cs="Arial" w:hAnsi="Arial"/>
          <w:b w:val="true"/>
          <w:sz w:val="22"/>
        </w:rPr>
        <w:t>可能过拟合</w:t>
      </w:r>
      <w:r>
        <w:rPr>
          <w:rFonts w:eastAsia="等线" w:ascii="Arial" w:cs="Arial" w:hAnsi="Arial"/>
          <w:sz w:val="22"/>
        </w:rPr>
        <w:t>：如果嵌入层的维度过高，或者数据本身的噪声较大，模型容易出现过拟合，尤其是当类别数量过多而数据量不足时。</w:t>
      </w:r>
    </w:p>
    <w:p>
      <w:pPr>
        <w:numPr>
          <w:numId w:val="67"/>
        </w:numPr>
        <w:spacing w:before="120" w:after="120" w:line="288" w:lineRule="auto"/>
        <w:ind w:left="453"/>
        <w:jc w:val="left"/>
      </w:pPr>
      <w:r>
        <w:rPr>
          <w:rFonts w:eastAsia="等线" w:ascii="Arial" w:cs="Arial" w:hAnsi="Arial"/>
          <w:b w:val="true"/>
          <w:sz w:val="22"/>
        </w:rPr>
        <w:t>黑箱性质</w:t>
      </w:r>
      <w:r>
        <w:rPr>
          <w:rFonts w:eastAsia="等线" w:ascii="Arial" w:cs="Arial" w:hAnsi="Arial"/>
          <w:sz w:val="22"/>
        </w:rPr>
        <w:t>：与一些传统编码方法相比，嵌入层的学习过程较为复杂，不容易解释每个嵌入向量背后的含义，使得模型的可解释性较低。</w:t>
      </w:r>
    </w:p>
    <w:p>
      <w:pPr>
        <w:pStyle w:val="4"/>
        <w:spacing w:before="260" w:after="120" w:line="288" w:lineRule="auto"/>
        <w:ind w:left="0"/>
        <w:jc w:val="left"/>
        <w:outlineLvl w:val="3"/>
      </w:pPr>
      <w:bookmarkStart w:name="heading_21" w:id="21"/>
      <w:r>
        <w:rPr>
          <w:rFonts w:eastAsia="等线" w:ascii="Arial" w:cs="Arial" w:hAnsi="Arial"/>
          <w:b w:val="true"/>
          <w:sz w:val="28"/>
        </w:rPr>
        <w:t>机器学习模型</w:t>
      </w:r>
      <w:bookmarkEnd w:id="21"/>
    </w:p>
    <w:p>
      <w:pPr>
        <w:numPr>
          <w:numId w:val="68"/>
        </w:numPr>
        <w:spacing w:before="120" w:after="120" w:line="288" w:lineRule="auto"/>
        <w:ind w:left="0"/>
        <w:jc w:val="left"/>
      </w:pPr>
      <w:r>
        <w:rPr>
          <w:rFonts w:eastAsia="等线" w:ascii="Arial" w:cs="Arial" w:hAnsi="Arial"/>
          <w:b w:val="true"/>
          <w:sz w:val="22"/>
        </w:rPr>
        <w:t>随机森林</w:t>
      </w:r>
    </w:p>
    <w:p>
      <w:pPr>
        <w:numPr>
          <w:numId w:val="69"/>
        </w:numPr>
        <w:spacing w:before="120" w:after="120" w:line="288" w:lineRule="auto"/>
        <w:ind w:left="453"/>
        <w:jc w:val="left"/>
      </w:pPr>
      <w:r>
        <w:rPr>
          <w:rFonts w:eastAsia="等线" w:ascii="Arial" w:cs="Arial" w:hAnsi="Arial"/>
          <w:sz w:val="22"/>
        </w:rPr>
        <w:t>特点：支持稀疏特征，具有高效计算能力和良好的可解释性。</w:t>
      </w:r>
    </w:p>
    <w:p>
      <w:pPr>
        <w:numPr>
          <w:numId w:val="70"/>
        </w:numPr>
        <w:spacing w:before="120" w:after="120" w:line="288" w:lineRule="auto"/>
        <w:ind w:left="453"/>
        <w:jc w:val="left"/>
      </w:pPr>
      <w:r>
        <w:rPr>
          <w:rFonts w:eastAsia="等线" w:ascii="Arial" w:cs="Arial" w:hAnsi="Arial"/>
          <w:sz w:val="22"/>
        </w:rPr>
        <w:t>应用：处理高维数据和特征编码后的结果。</w:t>
      </w:r>
    </w:p>
    <w:p>
      <w:pPr>
        <w:numPr>
          <w:numId w:val="71"/>
        </w:numPr>
        <w:spacing w:before="120" w:after="120" w:line="288" w:lineRule="auto"/>
        <w:ind w:left="453"/>
        <w:jc w:val="left"/>
      </w:pPr>
      <w:r>
        <w:rPr>
          <w:rFonts w:eastAsia="等线" w:ascii="Arial" w:cs="Arial" w:hAnsi="Arial"/>
          <w:sz w:val="22"/>
        </w:rPr>
        <w:t>方法：使用神经网络降维处理后的特征列再进行随机森林模型处理。</w:t>
      </w:r>
    </w:p>
    <w:p>
      <w:pPr>
        <w:numPr>
          <w:numId w:val="72"/>
        </w:numPr>
        <w:spacing w:before="120" w:after="120" w:line="288" w:lineRule="auto"/>
        <w:ind w:left="0"/>
        <w:jc w:val="left"/>
      </w:pPr>
      <w:r>
        <w:rPr>
          <w:rFonts w:eastAsia="等线" w:ascii="Arial" w:cs="Arial" w:hAnsi="Arial"/>
          <w:b w:val="true"/>
          <w:sz w:val="22"/>
        </w:rPr>
        <w:t>深度神经网络（DNN）</w:t>
      </w:r>
    </w:p>
    <w:p>
      <w:pPr>
        <w:numPr>
          <w:numId w:val="73"/>
        </w:numPr>
        <w:spacing w:before="120" w:after="120" w:line="288" w:lineRule="auto"/>
        <w:ind w:left="453"/>
        <w:jc w:val="left"/>
      </w:pPr>
      <w:r>
        <w:rPr>
          <w:rFonts w:eastAsia="等线" w:ascii="Arial" w:cs="Arial" w:hAnsi="Arial"/>
          <w:sz w:val="22"/>
        </w:rPr>
        <w:t>特点：适合高维嵌入特征，支持复杂非线性关系。</w:t>
      </w:r>
    </w:p>
    <w:p>
      <w:pPr>
        <w:numPr>
          <w:numId w:val="74"/>
        </w:numPr>
        <w:spacing w:before="120" w:after="120" w:line="288" w:lineRule="auto"/>
        <w:ind w:left="453"/>
        <w:jc w:val="left"/>
      </w:pPr>
      <w:r>
        <w:rPr>
          <w:rFonts w:eastAsia="等线" w:ascii="Arial" w:cs="Arial" w:hAnsi="Arial"/>
          <w:sz w:val="22"/>
        </w:rPr>
        <w:t>应用：结合嵌入编码实现端到端欺诈检测。</w:t>
      </w:r>
    </w:p>
    <w:p>
      <w:pPr>
        <w:numPr>
          <w:numId w:val="75"/>
        </w:numPr>
        <w:spacing w:before="120" w:after="120" w:line="288" w:lineRule="auto"/>
        <w:ind w:left="0"/>
        <w:jc w:val="left"/>
      </w:pPr>
      <w:r>
        <w:rPr>
          <w:rFonts w:eastAsia="等线" w:ascii="Arial" w:cs="Arial" w:hAnsi="Arial"/>
          <w:b w:val="true"/>
          <w:sz w:val="22"/>
        </w:rPr>
        <w:t>模型融合</w:t>
      </w:r>
    </w:p>
    <w:p>
      <w:pPr>
        <w:numPr>
          <w:numId w:val="76"/>
        </w:numPr>
        <w:spacing w:before="120" w:after="120" w:line="288" w:lineRule="auto"/>
        <w:ind w:left="453"/>
        <w:jc w:val="left"/>
      </w:pPr>
      <w:r>
        <w:rPr>
          <w:rFonts w:eastAsia="等线" w:ascii="Arial" w:cs="Arial" w:hAnsi="Arial"/>
          <w:sz w:val="22"/>
        </w:rPr>
        <w:t>方法：分步使用。</w:t>
      </w:r>
    </w:p>
    <w:p>
      <w:pPr>
        <w:numPr>
          <w:numId w:val="77"/>
        </w:numPr>
        <w:spacing w:before="120" w:after="120" w:line="288" w:lineRule="auto"/>
        <w:ind w:left="453"/>
        <w:jc w:val="left"/>
      </w:pPr>
      <w:r>
        <w:rPr>
          <w:rFonts w:eastAsia="等线" w:ascii="Arial" w:cs="Arial" w:hAnsi="Arial"/>
          <w:sz w:val="22"/>
        </w:rPr>
        <w:t>目标：使用神经网络降维处理后的特征列再进行随机森林模型处理——综合多个模型的优势，提升性能。</w:t>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22" w:id="22"/>
      <w:r>
        <w:rPr>
          <w:rFonts w:eastAsia="等线" w:ascii="Arial" w:cs="Arial" w:hAnsi="Arial"/>
          <w:b w:val="true"/>
          <w:sz w:val="30"/>
        </w:rPr>
        <w:t>4.3.5 流失用户预测模块</w:t>
      </w:r>
      <w:bookmarkEnd w:id="22"/>
    </w:p>
    <w:p>
      <w:pPr>
        <w:pStyle w:val="4"/>
        <w:spacing w:before="260" w:after="120" w:line="288" w:lineRule="auto"/>
        <w:ind w:left="0"/>
        <w:jc w:val="left"/>
        <w:outlineLvl w:val="3"/>
      </w:pPr>
      <w:bookmarkStart w:name="heading_23" w:id="23"/>
      <w:r>
        <w:rPr>
          <w:rFonts w:eastAsia="等线" w:ascii="Arial" w:cs="Arial" w:hAnsi="Arial"/>
          <w:b w:val="true"/>
          <w:sz w:val="28"/>
        </w:rPr>
        <w:t>数据处理相关知识</w:t>
      </w:r>
      <w:bookmarkEnd w:id="23"/>
    </w:p>
    <w:p>
      <w:pPr>
        <w:numPr>
          <w:numId w:val="78"/>
        </w:numPr>
        <w:spacing w:before="120" w:after="120" w:line="288" w:lineRule="auto"/>
        <w:ind w:left="0"/>
        <w:jc w:val="left"/>
      </w:pPr>
      <w:r>
        <w:rPr>
          <w:rFonts w:eastAsia="等线" w:ascii="Arial" w:cs="Arial" w:hAnsi="Arial"/>
          <w:b w:val="true"/>
          <w:sz w:val="22"/>
        </w:rPr>
        <w:t>时间序列数据特征提取</w:t>
      </w:r>
      <w:r>
        <w:rPr>
          <w:rFonts w:eastAsia="等线" w:ascii="Arial" w:cs="Arial" w:hAnsi="Arial"/>
          <w:sz w:val="22"/>
        </w:rPr>
        <w:t>：为每个用户生成每天的交易记录（input_a）及未来 30 天交易总数，构造输入特征和标签。</w:t>
      </w:r>
    </w:p>
    <w:p>
      <w:pPr>
        <w:numPr>
          <w:numId w:val="79"/>
        </w:numPr>
        <w:spacing w:before="120" w:after="120" w:line="288" w:lineRule="auto"/>
        <w:ind w:left="0"/>
        <w:jc w:val="left"/>
      </w:pPr>
      <w:r>
        <w:rPr>
          <w:rFonts w:eastAsia="等线" w:ascii="Arial" w:cs="Arial" w:hAnsi="Arial"/>
          <w:b w:val="true"/>
          <w:sz w:val="22"/>
        </w:rPr>
        <w:t>归一化处理</w:t>
      </w:r>
      <w:r>
        <w:rPr>
          <w:rFonts w:eastAsia="等线" w:ascii="Arial" w:cs="Arial" w:hAnsi="Arial"/>
          <w:sz w:val="22"/>
        </w:rPr>
        <w:t>：交易记录数量具有较大波动，需对数据进行 Min-Max 归一化以适配 LSTM 模型。</w:t>
      </w:r>
    </w:p>
    <w:p>
      <w:pPr>
        <w:pStyle w:val="4"/>
        <w:spacing w:before="260" w:after="120" w:line="288" w:lineRule="auto"/>
        <w:ind w:left="0"/>
        <w:jc w:val="left"/>
        <w:outlineLvl w:val="3"/>
      </w:pPr>
      <w:bookmarkStart w:name="heading_24" w:id="24"/>
      <w:r>
        <w:rPr>
          <w:rFonts w:eastAsia="等线" w:ascii="Arial" w:cs="Arial" w:hAnsi="Arial"/>
          <w:b w:val="true"/>
          <w:sz w:val="28"/>
        </w:rPr>
        <w:t>模型相关算法</w:t>
      </w:r>
      <w:bookmarkEnd w:id="24"/>
    </w:p>
    <w:p>
      <w:pPr>
        <w:numPr>
          <w:numId w:val="80"/>
        </w:numPr>
        <w:spacing w:before="120" w:after="120" w:line="288" w:lineRule="auto"/>
        <w:ind w:left="0"/>
        <w:jc w:val="left"/>
      </w:pPr>
      <w:r>
        <w:rPr>
          <w:rFonts w:eastAsia="等线" w:ascii="Arial" w:cs="Arial" w:hAnsi="Arial"/>
          <w:b w:val="true"/>
          <w:sz w:val="22"/>
        </w:rPr>
        <w:t>LSTM 模型结构</w:t>
      </w:r>
      <w:r>
        <w:rPr>
          <w:rFonts w:eastAsia="等线" w:ascii="Arial" w:cs="Arial" w:hAnsi="Arial"/>
          <w:sz w:val="22"/>
        </w:rPr>
        <w:t>：</w:t>
      </w:r>
    </w:p>
    <w:p>
      <w:pPr>
        <w:numPr>
          <w:numId w:val="81"/>
        </w:numPr>
        <w:spacing w:before="120" w:after="120" w:line="288" w:lineRule="auto"/>
        <w:ind w:left="453"/>
        <w:jc w:val="left"/>
      </w:pPr>
      <w:r>
        <w:rPr>
          <w:rFonts w:eastAsia="等线" w:ascii="Arial" w:cs="Arial" w:hAnsi="Arial"/>
          <w:sz w:val="22"/>
        </w:rPr>
        <w:t>输入层：每日交易记录。</w:t>
      </w:r>
    </w:p>
    <w:p>
      <w:pPr>
        <w:numPr>
          <w:numId w:val="82"/>
        </w:numPr>
        <w:spacing w:before="120" w:after="120" w:line="288" w:lineRule="auto"/>
        <w:ind w:left="453"/>
        <w:jc w:val="left"/>
      </w:pPr>
      <w:r>
        <w:rPr>
          <w:rFonts w:eastAsia="等线" w:ascii="Arial" w:cs="Arial" w:hAnsi="Arial"/>
          <w:sz w:val="22"/>
        </w:rPr>
        <w:t>隐藏层：LSTM 层提取时间序列特征。</w:t>
      </w:r>
    </w:p>
    <w:p>
      <w:pPr>
        <w:numPr>
          <w:numId w:val="83"/>
        </w:numPr>
        <w:spacing w:before="120" w:after="120" w:line="288" w:lineRule="auto"/>
        <w:ind w:left="453"/>
        <w:jc w:val="left"/>
      </w:pPr>
      <w:r>
        <w:rPr>
          <w:rFonts w:eastAsia="等线" w:ascii="Arial" w:cs="Arial" w:hAnsi="Arial"/>
          <w:sz w:val="22"/>
        </w:rPr>
        <w:t>全连接层：预测未来是否流失（输出为流失概率）。</w:t>
      </w:r>
    </w:p>
    <w:p>
      <w:pPr>
        <w:numPr>
          <w:numId w:val="84"/>
        </w:numPr>
        <w:spacing w:before="120" w:after="120" w:line="288" w:lineRule="auto"/>
        <w:ind w:left="453"/>
        <w:jc w:val="left"/>
      </w:pPr>
      <w:r>
        <w:rPr>
          <w:rFonts w:eastAsia="等线" w:ascii="Arial" w:cs="Arial" w:hAnsi="Arial"/>
          <w:sz w:val="22"/>
        </w:rPr>
        <w:t>激活函数：使用 Sigmoid 函数输出流失概率。</w:t>
      </w:r>
    </w:p>
    <w:p>
      <w:pPr>
        <w:numPr>
          <w:numId w:val="85"/>
        </w:numPr>
        <w:spacing w:before="120" w:after="120" w:line="288" w:lineRule="auto"/>
        <w:ind w:left="453"/>
        <w:jc w:val="left"/>
      </w:pPr>
      <w:r>
        <w:rPr>
          <w:rFonts w:eastAsia="等线" w:ascii="Arial" w:cs="Arial" w:hAnsi="Arial"/>
          <w:sz w:val="22"/>
        </w:rPr>
        <w:t>损失函数：二分类交叉熵。</w:t>
      </w:r>
    </w:p>
    <w:p>
      <w:pPr>
        <w:numPr>
          <w:numId w:val="86"/>
        </w:numPr>
        <w:spacing w:before="120" w:after="120" w:line="288" w:lineRule="auto"/>
        <w:ind w:left="0"/>
        <w:jc w:val="left"/>
      </w:pPr>
      <w:r>
        <w:rPr>
          <w:rFonts w:eastAsia="等线" w:ascii="Arial" w:cs="Arial" w:hAnsi="Arial"/>
          <w:b w:val="true"/>
          <w:sz w:val="22"/>
        </w:rPr>
        <w:t>优化方法</w:t>
      </w:r>
      <w:r>
        <w:rPr>
          <w:rFonts w:eastAsia="等线" w:ascii="Arial" w:cs="Arial" w:hAnsi="Arial"/>
          <w:sz w:val="22"/>
        </w:rPr>
        <w:t>：Adam 优化器，学习率设置为 0.001。</w:t>
      </w:r>
    </w:p>
    <w:p>
      <w:pPr>
        <w:pStyle w:val="4"/>
        <w:spacing w:before="260" w:after="120" w:line="288" w:lineRule="auto"/>
        <w:ind w:left="0"/>
        <w:jc w:val="left"/>
        <w:outlineLvl w:val="3"/>
      </w:pPr>
      <w:bookmarkStart w:name="heading_25" w:id="25"/>
      <w:r>
        <w:rPr>
          <w:rFonts w:eastAsia="等线" w:ascii="Arial" w:cs="Arial" w:hAnsi="Arial"/>
          <w:b w:val="true"/>
          <w:sz w:val="28"/>
        </w:rPr>
        <w:t>数据库和前后端知识</w:t>
      </w:r>
      <w:bookmarkEnd w:id="25"/>
    </w:p>
    <w:p>
      <w:pPr>
        <w:numPr>
          <w:numId w:val="87"/>
        </w:numPr>
        <w:spacing w:before="120" w:after="120" w:line="288" w:lineRule="auto"/>
        <w:ind w:left="0"/>
        <w:jc w:val="left"/>
      </w:pPr>
      <w:r>
        <w:rPr>
          <w:rFonts w:eastAsia="等线" w:ascii="Arial" w:cs="Arial" w:hAnsi="Arial"/>
          <w:sz w:val="22"/>
        </w:rPr>
        <w:t>数据存储：使用 MySQL 存储预测结果，结构包括日期、用户 ID 和流失概率。</w:t>
      </w:r>
    </w:p>
    <w:p>
      <w:pPr>
        <w:numPr>
          <w:numId w:val="88"/>
        </w:numPr>
        <w:spacing w:before="120" w:after="120" w:line="288" w:lineRule="auto"/>
        <w:ind w:left="0"/>
        <w:jc w:val="left"/>
      </w:pPr>
      <w:r>
        <w:rPr>
          <w:rFonts w:eastAsia="等线" w:ascii="Arial" w:cs="Arial" w:hAnsi="Arial"/>
          <w:sz w:val="22"/>
        </w:rPr>
        <w:t>前端开发：利用 vue框架 构建可视化界面，展示预测结果。</w:t>
      </w:r>
    </w:p>
    <w:p>
      <w:pPr>
        <w:numPr>
          <w:numId w:val="89"/>
        </w:numPr>
        <w:spacing w:before="120" w:after="120" w:line="288" w:lineRule="auto"/>
        <w:ind w:left="0"/>
        <w:jc w:val="left"/>
      </w:pPr>
      <w:r>
        <w:rPr>
          <w:rFonts w:eastAsia="等线" w:ascii="Arial" w:cs="Arial" w:hAnsi="Arial"/>
          <w:sz w:val="22"/>
        </w:rPr>
        <w:t>后端开发：利用 springboot框架 提供 API，实现数据库访问与查询。</w:t>
      </w:r>
    </w:p>
    <w:p>
      <w:pPr>
        <w:pStyle w:val="2"/>
        <w:spacing w:before="320" w:after="120" w:line="288" w:lineRule="auto"/>
        <w:ind w:left="0"/>
        <w:jc w:val="left"/>
        <w:outlineLvl w:val="1"/>
      </w:pPr>
      <w:bookmarkStart w:name="heading_26" w:id="26"/>
      <w:r>
        <w:rPr>
          <w:rFonts w:eastAsia="等线" w:ascii="Arial" w:cs="Arial" w:hAnsi="Arial"/>
          <w:b w:val="true"/>
          <w:sz w:val="32"/>
        </w:rPr>
        <w:t>4.4流程图和设计图:</w:t>
      </w:r>
      <w:bookmarkEnd w:id="26"/>
    </w:p>
    <w:p>
      <w:pPr>
        <w:pStyle w:val="3"/>
        <w:spacing w:before="300" w:after="120" w:line="288" w:lineRule="auto"/>
        <w:ind w:left="0"/>
        <w:jc w:val="left"/>
        <w:outlineLvl w:val="2"/>
      </w:pPr>
      <w:bookmarkStart w:name="heading_27" w:id="27"/>
      <w:r>
        <w:rPr>
          <w:rFonts w:eastAsia="等线" w:ascii="Arial" w:cs="Arial" w:hAnsi="Arial"/>
          <w:b w:val="true"/>
          <w:sz w:val="30"/>
        </w:rPr>
        <w:t>4.4.1 欺诈交易识别模块</w:t>
      </w:r>
      <w:bookmarkEnd w:id="27"/>
    </w:p>
    <w:p>
      <w:pPr>
        <w:spacing w:before="120" w:after="120" w:line="288" w:lineRule="auto"/>
        <w:ind w:left="0"/>
        <w:jc w:val="left"/>
      </w:pPr>
      <w:r>
        <w:rPr>
          <w:rFonts w:eastAsia="等线" w:ascii="Arial" w:cs="Arial" w:hAnsi="Arial"/>
          <w:sz w:val="22"/>
        </w:rPr>
        <w:t>训练模型：</w:t>
      </w:r>
    </w:p>
    <w:p>
      <w:pPr>
        <w:spacing w:before="120" w:after="120" w:line="288" w:lineRule="auto"/>
        <w:ind w:left="0"/>
        <w:jc w:val="center"/>
      </w:pPr>
      <w:r>
        <w:drawing>
          <wp:inline distT="0" distR="0" distB="0" distL="0">
            <wp:extent cx="1885950" cy="6429375"/>
            <wp:docPr id="2" name="Drawing 2" descr=""/>
            <a:graphic xmlns:a="http://schemas.openxmlformats.org/drawingml/2006/main">
              <a:graphicData uri="http://schemas.openxmlformats.org/drawingml/2006/picture">
                <pic:pic xmlns:pic="http://schemas.openxmlformats.org/drawingml/2006/picture">
                  <pic:nvPicPr>
                    <pic:cNvPr id="0" name="Picture 2" descr=""/>
                    <pic:cNvPicPr>
                      <a:picLocks noChangeAspect="true"/>
                    </pic:cNvPicPr>
                  </pic:nvPicPr>
                  <pic:blipFill>
                    <a:blip r:embed="rId7"/>
                    <a:stretch>
                      <a:fillRect/>
                    </a:stretch>
                  </pic:blipFill>
                  <pic:spPr>
                    <a:xfrm>
                      <a:off x="0" y="0"/>
                      <a:ext cx="1885950" cy="6429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对于训练好的模型进行测试：</w:t>
      </w:r>
    </w:p>
    <w:p>
      <w:pPr>
        <w:spacing w:before="120" w:after="120" w:line="288" w:lineRule="auto"/>
        <w:ind w:left="0"/>
        <w:jc w:val="center"/>
      </w:pPr>
      <w:r>
        <w:drawing>
          <wp:inline distT="0" distR="0" distB="0" distL="0">
            <wp:extent cx="1304925" cy="4114800"/>
            <wp:docPr id="3" name="Drawing 3" descr=""/>
            <a:graphic xmlns:a="http://schemas.openxmlformats.org/drawingml/2006/main">
              <a:graphicData uri="http://schemas.openxmlformats.org/drawingml/2006/picture">
                <pic:pic xmlns:pic="http://schemas.openxmlformats.org/drawingml/2006/picture">
                  <pic:nvPicPr>
                    <pic:cNvPr id="0" name="Picture 3" descr=""/>
                    <pic:cNvPicPr>
                      <a:picLocks noChangeAspect="true"/>
                    </pic:cNvPicPr>
                  </pic:nvPicPr>
                  <pic:blipFill>
                    <a:blip r:embed="rId8"/>
                    <a:stretch>
                      <a:fillRect/>
                    </a:stretch>
                  </pic:blipFill>
                  <pic:spPr>
                    <a:xfrm>
                      <a:off x="0" y="0"/>
                      <a:ext cx="1304925" cy="4114800"/>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详细设计：</w:t>
      </w:r>
    </w:p>
    <w:p>
      <w:pPr>
        <w:spacing w:before="120" w:after="120" w:line="288" w:lineRule="auto"/>
        <w:ind w:left="0"/>
        <w:jc w:val="left"/>
      </w:pPr>
      <w:r>
        <w:rPr>
          <w:rFonts w:eastAsia="等线" w:ascii="Arial" w:cs="Arial" w:hAnsi="Arial"/>
          <w:sz w:val="22"/>
        </w:rPr>
        <w:t>训练部分</w:t>
      </w:r>
    </w:p>
    <w:p>
      <w:pPr>
        <w:spacing w:before="120" w:after="120" w:line="288" w:lineRule="auto"/>
        <w:ind w:left="0"/>
        <w:jc w:val="center"/>
      </w:pPr>
      <w:r>
        <w:drawing>
          <wp:inline distT="0" distR="0" distB="0" distL="0">
            <wp:extent cx="2933700" cy="19402425"/>
            <wp:docPr id="4" name="Drawing 4" descr=""/>
            <a:graphic xmlns:a="http://schemas.openxmlformats.org/drawingml/2006/main">
              <a:graphicData uri="http://schemas.openxmlformats.org/drawingml/2006/picture">
                <pic:pic xmlns:pic="http://schemas.openxmlformats.org/drawingml/2006/picture">
                  <pic:nvPicPr>
                    <pic:cNvPr id="0" name="Picture 4" descr=""/>
                    <pic:cNvPicPr>
                      <a:picLocks noChangeAspect="true"/>
                    </pic:cNvPicPr>
                  </pic:nvPicPr>
                  <pic:blipFill>
                    <a:blip r:embed="rId9"/>
                    <a:stretch>
                      <a:fillRect/>
                    </a:stretch>
                  </pic:blipFill>
                  <pic:spPr>
                    <a:xfrm>
                      <a:off x="0" y="0"/>
                      <a:ext cx="2933700" cy="19402425"/>
                    </a:xfrm>
                    <a:prstGeom prst="rect">
                      <a:avLst/>
                    </a:prstGeom>
                  </pic:spPr>
                </pic:pic>
              </a:graphicData>
            </a:graphic>
          </wp:inline>
        </w:drawing>
      </w:r>
    </w:p>
    <w:p>
      <w:pPr>
        <w:spacing w:before="120" w:after="120" w:line="288" w:lineRule="auto"/>
        <w:ind w:left="0"/>
        <w:jc w:val="left"/>
      </w:pPr>
      <w:r>
        <w:rPr>
          <w:rFonts w:eastAsia="等线" w:ascii="Arial" w:cs="Arial" w:hAnsi="Arial"/>
          <w:b w:val="true"/>
          <w:sz w:val="22"/>
        </w:rPr>
        <w:t>部署、测试部分：</w:t>
      </w:r>
    </w:p>
    <w:p>
      <w:pPr>
        <w:spacing w:before="120" w:after="120" w:line="288" w:lineRule="auto"/>
        <w:ind w:left="0"/>
        <w:jc w:val="center"/>
      </w:pPr>
      <w:r>
        <w:drawing>
          <wp:inline distT="0" distR="0" distB="0" distL="0">
            <wp:extent cx="3228975" cy="12353925"/>
            <wp:docPr id="5" name="Drawing 5" descr=""/>
            <a:graphic xmlns:a="http://schemas.openxmlformats.org/drawingml/2006/main">
              <a:graphicData uri="http://schemas.openxmlformats.org/drawingml/2006/picture">
                <pic:pic xmlns:pic="http://schemas.openxmlformats.org/drawingml/2006/picture">
                  <pic:nvPicPr>
                    <pic:cNvPr id="0" name="Picture 5" descr=""/>
                    <pic:cNvPicPr>
                      <a:picLocks noChangeAspect="true"/>
                    </pic:cNvPicPr>
                  </pic:nvPicPr>
                  <pic:blipFill>
                    <a:blip r:embed="rId10"/>
                    <a:stretch>
                      <a:fillRect/>
                    </a:stretch>
                  </pic:blipFill>
                  <pic:spPr>
                    <a:xfrm>
                      <a:off x="0" y="0"/>
                      <a:ext cx="3228975" cy="12353925"/>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8" w:id="28"/>
      <w:r>
        <w:rPr>
          <w:rFonts w:eastAsia="等线" w:ascii="Arial" w:cs="Arial" w:hAnsi="Arial"/>
          <w:b w:val="true"/>
          <w:sz w:val="30"/>
        </w:rPr>
        <w:t>4.4.</w:t>
      </w:r>
      <w:r>
        <w:rPr>
          <w:rFonts w:eastAsia="等线" w:ascii="Arial" w:cs="Arial" w:hAnsi="Arial"/>
          <w:b w:val="true"/>
          <w:sz w:val="30"/>
        </w:rPr>
        <w:t>2</w:t>
      </w:r>
      <w:r>
        <w:rPr>
          <w:rFonts w:eastAsia="等线" w:ascii="Arial" w:cs="Arial" w:hAnsi="Arial"/>
          <w:b w:val="true"/>
          <w:sz w:val="30"/>
        </w:rPr>
        <w:t xml:space="preserve"> 商家推荐模块</w:t>
      </w:r>
      <w:bookmarkEnd w:id="28"/>
    </w:p>
    <w:p>
      <w:pPr>
        <w:spacing w:before="120" w:after="120" w:line="288" w:lineRule="auto"/>
        <w:ind w:left="0"/>
        <w:jc w:val="center"/>
      </w:pPr>
      <w:r>
        <w:drawing>
          <wp:inline distT="0" distR="0" distB="0" distL="0">
            <wp:extent cx="5257800" cy="1181100"/>
            <wp:docPr id="6" name="Drawing 6" descr=""/>
            <a:graphic xmlns:a="http://schemas.openxmlformats.org/drawingml/2006/main">
              <a:graphicData uri="http://schemas.openxmlformats.org/drawingml/2006/picture">
                <pic:pic xmlns:pic="http://schemas.openxmlformats.org/drawingml/2006/picture">
                  <pic:nvPicPr>
                    <pic:cNvPr id="0" name="Picture 6" descr=""/>
                    <pic:cNvPicPr>
                      <a:picLocks noChangeAspect="true"/>
                    </pic:cNvPicPr>
                  </pic:nvPicPr>
                  <pic:blipFill>
                    <a:blip r:embed="rId11"/>
                    <a:stretch>
                      <a:fillRect/>
                    </a:stretch>
                  </pic:blipFill>
                  <pic:spPr>
                    <a:xfrm>
                      <a:off x="0" y="0"/>
                      <a:ext cx="5257800" cy="1181100"/>
                    </a:xfrm>
                    <a:prstGeom prst="rect">
                      <a:avLst/>
                    </a:prstGeom>
                  </pic:spPr>
                </pic:pic>
              </a:graphicData>
            </a:graphic>
          </wp:inline>
        </w:drawing>
      </w:r>
    </w:p>
    <w:p>
      <w:pPr>
        <w:spacing w:before="120" w:after="120" w:line="288" w:lineRule="auto"/>
        <w:ind w:left="0"/>
        <w:jc w:val="left"/>
      </w:pPr>
    </w:p>
    <w:p>
      <w:pPr>
        <w:pStyle w:val="3"/>
        <w:spacing w:before="300" w:after="120" w:line="288" w:lineRule="auto"/>
        <w:ind w:left="0"/>
        <w:jc w:val="left"/>
        <w:outlineLvl w:val="2"/>
      </w:pPr>
      <w:bookmarkStart w:name="heading_29" w:id="29"/>
      <w:bookmarkEnd w:id="29"/>
    </w:p>
    <w:p>
      <w:pPr>
        <w:pStyle w:val="2"/>
        <w:spacing w:before="320" w:after="120" w:line="288" w:lineRule="auto"/>
        <w:ind w:left="0"/>
        <w:jc w:val="left"/>
        <w:outlineLvl w:val="1"/>
      </w:pPr>
      <w:bookmarkStart w:name="heading_30" w:id="30"/>
      <w:r>
        <w:rPr>
          <w:rFonts w:eastAsia="等线" w:ascii="Arial" w:cs="Arial" w:hAnsi="Arial"/>
          <w:b w:val="true"/>
          <w:sz w:val="32"/>
        </w:rPr>
        <w:t>4.5 MapReduce/Spark设计及分析：</w:t>
      </w:r>
      <w:bookmarkEnd w:id="30"/>
    </w:p>
    <w:p>
      <w:pPr>
        <w:pStyle w:val="3"/>
        <w:spacing w:before="300" w:after="120" w:line="288" w:lineRule="auto"/>
        <w:ind w:left="0"/>
        <w:jc w:val="left"/>
        <w:outlineLvl w:val="2"/>
      </w:pPr>
      <w:bookmarkStart w:name="heading_31" w:id="31"/>
      <w:r>
        <w:rPr>
          <w:rFonts w:eastAsia="等线" w:ascii="Arial" w:cs="Arial" w:hAnsi="Arial"/>
          <w:b w:val="true"/>
          <w:sz w:val="30"/>
        </w:rPr>
        <w:t xml:space="preserve"> </w:t>
      </w:r>
      <w:r>
        <w:rPr>
          <w:rFonts w:eastAsia="等线" w:ascii="Arial" w:cs="Arial" w:hAnsi="Arial"/>
          <w:b w:val="true"/>
          <w:sz w:val="30"/>
        </w:rPr>
        <w:t>流程图</w:t>
      </w:r>
      <w:bookmarkEnd w:id="31"/>
    </w:p>
    <w:p>
      <w:pPr>
        <w:spacing w:before="120" w:after="120" w:line="288" w:lineRule="auto"/>
        <w:ind w:left="453"/>
        <w:jc w:val="left"/>
      </w:pPr>
      <w:r>
        <w:drawing>
          <wp:inline distT="0" distR="0" distB="0" distL="0">
            <wp:extent cx="5133975" cy="11649075"/>
            <wp:docPr id="7" name="Drawing 7" descr=""/>
            <a:graphic xmlns:a="http://schemas.openxmlformats.org/drawingml/2006/main">
              <a:graphicData uri="http://schemas.openxmlformats.org/drawingml/2006/picture">
                <pic:pic xmlns:pic="http://schemas.openxmlformats.org/drawingml/2006/picture">
                  <pic:nvPicPr>
                    <pic:cNvPr id="0" name="Picture 7" descr=""/>
                    <pic:cNvPicPr>
                      <a:picLocks noChangeAspect="true"/>
                    </pic:cNvPicPr>
                  </pic:nvPicPr>
                  <pic:blipFill>
                    <a:blip r:embed="rId12"/>
                    <a:stretch>
                      <a:fillRect/>
                    </a:stretch>
                  </pic:blipFill>
                  <pic:spPr>
                    <a:xfrm>
                      <a:off x="0" y="0"/>
                      <a:ext cx="5133975" cy="11649075"/>
                    </a:xfrm>
                    <a:prstGeom prst="rect">
                      <a:avLst/>
                    </a:prstGeom>
                  </pic:spPr>
                </pic:pic>
              </a:graphicData>
            </a:graphic>
          </wp:inline>
        </w:drawing>
      </w:r>
    </w:p>
    <w:p>
      <w:pPr>
        <w:spacing w:before="120" w:after="120" w:line="288" w:lineRule="auto"/>
        <w:ind w:left="453"/>
        <w:jc w:val="left"/>
      </w:pPr>
    </w:p>
    <w:p>
      <w:pPr>
        <w:pStyle w:val="3"/>
        <w:spacing w:before="300" w:after="120" w:line="288" w:lineRule="auto"/>
        <w:ind w:left="0"/>
        <w:jc w:val="left"/>
        <w:outlineLvl w:val="2"/>
      </w:pPr>
      <w:bookmarkStart w:name="heading_32" w:id="32"/>
      <w:r>
        <w:rPr>
          <w:rFonts w:eastAsia="等线" w:ascii="Arial" w:cs="Arial" w:hAnsi="Arial"/>
          <w:b w:val="true"/>
          <w:sz w:val="30"/>
        </w:rPr>
        <w:t xml:space="preserve"> 设计图</w:t>
      </w:r>
      <w:bookmarkEnd w:id="32"/>
    </w:p>
    <w:p>
      <w:pPr>
        <w:spacing w:before="120" w:after="120" w:line="288" w:lineRule="auto"/>
        <w:ind w:left="0"/>
        <w:jc w:val="left"/>
      </w:pPr>
      <w:r>
        <w:drawing>
          <wp:inline distT="0" distR="0" distB="0" distL="0">
            <wp:extent cx="5257800" cy="9096375"/>
            <wp:docPr id="8" name="Drawing 8" descr=""/>
            <a:graphic xmlns:a="http://schemas.openxmlformats.org/drawingml/2006/main">
              <a:graphicData uri="http://schemas.openxmlformats.org/drawingml/2006/picture">
                <pic:pic xmlns:pic="http://schemas.openxmlformats.org/drawingml/2006/picture">
                  <pic:nvPicPr>
                    <pic:cNvPr id="0" name="Picture 8" descr=""/>
                    <pic:cNvPicPr>
                      <a:picLocks noChangeAspect="true"/>
                    </pic:cNvPicPr>
                  </pic:nvPicPr>
                  <pic:blipFill>
                    <a:blip r:embed="rId13"/>
                    <a:stretch>
                      <a:fillRect/>
                    </a:stretch>
                  </pic:blipFill>
                  <pic:spPr>
                    <a:xfrm>
                      <a:off x="0" y="0"/>
                      <a:ext cx="5257800" cy="9096375"/>
                    </a:xfrm>
                    <a:prstGeom prst="rect">
                      <a:avLst/>
                    </a:prstGeom>
                  </pic:spPr>
                </pic:pic>
              </a:graphicData>
            </a:graphic>
          </wp:inline>
        </w:drawing>
      </w:r>
    </w:p>
    <w:p>
      <w:pPr>
        <w:pStyle w:val="3"/>
        <w:spacing w:before="300" w:after="120" w:line="288" w:lineRule="auto"/>
        <w:ind w:left="0"/>
        <w:jc w:val="left"/>
        <w:outlineLvl w:val="2"/>
      </w:pPr>
      <w:bookmarkStart w:name="heading_33" w:id="33"/>
      <w:r>
        <w:rPr>
          <w:rFonts w:eastAsia="等线" w:ascii="Arial" w:cs="Arial" w:hAnsi="Arial"/>
          <w:b w:val="true"/>
          <w:sz w:val="30"/>
        </w:rPr>
        <w:t>4.5.1 欺诈识别模块</w:t>
      </w:r>
      <w:bookmarkEnd w:id="33"/>
    </w:p>
    <w:p>
      <w:pPr>
        <w:pStyle w:val="4"/>
        <w:spacing w:before="260" w:after="120" w:line="288" w:lineRule="auto"/>
        <w:ind w:left="0"/>
        <w:jc w:val="left"/>
        <w:outlineLvl w:val="3"/>
      </w:pPr>
      <w:bookmarkStart w:name="heading_34" w:id="34"/>
      <w:r>
        <w:rPr>
          <w:rFonts w:eastAsia="等线" w:ascii="Arial" w:cs="Arial" w:hAnsi="Arial"/>
          <w:color w:val="3370ff"/>
          <w:sz w:val="28"/>
        </w:rPr>
        <w:t xml:space="preserve">1. </w:t>
      </w:r>
      <w:r>
        <w:rPr>
          <w:rFonts w:eastAsia="等线" w:ascii="Arial" w:cs="Arial" w:hAnsi="Arial"/>
          <w:b w:val="true"/>
          <w:sz w:val="28"/>
        </w:rPr>
        <w:t>从 Spring Boot 获取数据</w:t>
      </w:r>
      <w:bookmarkEnd w:id="34"/>
    </w:p>
    <w:p>
      <w:pPr>
        <w:spacing w:before="120" w:after="120" w:line="288" w:lineRule="auto"/>
        <w:ind w:left="0"/>
        <w:jc w:val="center"/>
      </w:pPr>
      <w:r>
        <w:drawing>
          <wp:inline distT="0" distR="0" distB="0" distL="0">
            <wp:extent cx="5257800" cy="2657475"/>
            <wp:docPr id="9" name="Drawing 9" descr=""/>
            <a:graphic xmlns:a="http://schemas.openxmlformats.org/drawingml/2006/main">
              <a:graphicData uri="http://schemas.openxmlformats.org/drawingml/2006/picture">
                <pic:pic xmlns:pic="http://schemas.openxmlformats.org/drawingml/2006/picture">
                  <pic:nvPicPr>
                    <pic:cNvPr id="0" name="Picture 9" descr=""/>
                    <pic:cNvPicPr>
                      <a:picLocks noChangeAspect="true"/>
                    </pic:cNvPicPr>
                  </pic:nvPicPr>
                  <pic:blipFill>
                    <a:blip r:embed="rId14"/>
                    <a:stretch>
                      <a:fillRect/>
                    </a:stretch>
                  </pic:blipFill>
                  <pic:spPr>
                    <a:xfrm>
                      <a:off x="0" y="0"/>
                      <a:ext cx="5257800" cy="2657475"/>
                    </a:xfrm>
                    <a:prstGeom prst="rect">
                      <a:avLst/>
                    </a:prstGeom>
                  </pic:spPr>
                </pic:pic>
              </a:graphicData>
            </a:graphic>
          </wp:inline>
        </w:drawing>
      </w:r>
    </w:p>
    <w:p>
      <w:pPr>
        <w:numPr>
          <w:numId w:val="90"/>
        </w:numPr>
        <w:spacing w:before="120" w:after="120" w:line="288" w:lineRule="auto"/>
        <w:ind w:left="0"/>
        <w:jc w:val="left"/>
      </w:pPr>
      <w:r>
        <w:rPr>
          <w:rFonts w:eastAsia="Consolas" w:ascii="Consolas" w:cs="Consolas" w:hAnsi="Consolas"/>
          <w:b w:val="true"/>
          <w:sz w:val="22"/>
          <w:shd w:fill="EFF0F1"/>
        </w:rPr>
        <w:t>createDataFrame</w:t>
      </w:r>
    </w:p>
    <w:p>
      <w:pPr>
        <w:numPr>
          <w:numId w:val="91"/>
        </w:numPr>
        <w:spacing w:before="120" w:after="120" w:line="288" w:lineRule="auto"/>
        <w:ind w:left="453"/>
        <w:jc w:val="left"/>
      </w:pPr>
      <w:r>
        <w:rPr>
          <w:rFonts w:eastAsia="等线" w:ascii="Arial" w:cs="Arial" w:hAnsi="Arial"/>
          <w:sz w:val="22"/>
        </w:rPr>
        <w:t>直接将从 API 获取的数据转换为 Spark DataFrame，方便进行分布式操作。</w:t>
      </w:r>
    </w:p>
    <w:p>
      <w:pPr>
        <w:numPr>
          <w:numId w:val="92"/>
        </w:numPr>
        <w:spacing w:before="120" w:after="120" w:line="288" w:lineRule="auto"/>
        <w:ind w:left="0"/>
        <w:jc w:val="left"/>
      </w:pPr>
      <w:r>
        <w:rPr>
          <w:rFonts w:eastAsia="等线" w:ascii="Arial" w:cs="Arial" w:hAnsi="Arial"/>
          <w:b w:val="true"/>
          <w:sz w:val="22"/>
        </w:rPr>
        <w:t>空 DataFrame</w:t>
      </w:r>
    </w:p>
    <w:p>
      <w:pPr>
        <w:numPr>
          <w:numId w:val="93"/>
        </w:numPr>
        <w:spacing w:before="120" w:after="120" w:line="288" w:lineRule="auto"/>
        <w:ind w:left="453"/>
        <w:jc w:val="left"/>
      </w:pPr>
      <w:r>
        <w:rPr>
          <w:rFonts w:eastAsia="等线" w:ascii="Arial" w:cs="Arial" w:hAnsi="Arial"/>
          <w:sz w:val="22"/>
        </w:rPr>
        <w:t>当无数据时，创建一个空 DataFrame 防止后续流程出错。</w:t>
      </w:r>
    </w:p>
    <w:p>
      <w:pPr>
        <w:spacing w:before="120" w:after="120" w:line="288" w:lineRule="auto"/>
        <w:ind w:left="0"/>
        <w:jc w:val="left"/>
      </w:pPr>
    </w:p>
    <w:p>
      <w:pPr>
        <w:pStyle w:val="4"/>
        <w:spacing w:before="260" w:after="120" w:line="288" w:lineRule="auto"/>
        <w:ind w:left="0"/>
        <w:jc w:val="left"/>
        <w:outlineLvl w:val="3"/>
      </w:pPr>
      <w:bookmarkStart w:name="heading_35" w:id="35"/>
      <w:r>
        <w:rPr>
          <w:rFonts w:eastAsia="等线" w:ascii="Arial" w:cs="Arial" w:hAnsi="Arial"/>
          <w:color w:val="3370ff"/>
          <w:sz w:val="28"/>
        </w:rPr>
        <w:t xml:space="preserve">2. </w:t>
      </w:r>
      <w:r>
        <w:rPr>
          <w:rFonts w:eastAsia="等线" w:ascii="Arial" w:cs="Arial" w:hAnsi="Arial"/>
          <w:b w:val="true"/>
          <w:sz w:val="28"/>
        </w:rPr>
        <w:t>验证数据格式 (validate_data)</w:t>
      </w:r>
      <w:bookmarkEnd w:id="35"/>
    </w:p>
    <w:p>
      <w:pPr>
        <w:spacing w:before="120" w:after="120" w:line="288" w:lineRule="auto"/>
        <w:ind w:left="0"/>
        <w:jc w:val="center"/>
      </w:pPr>
      <w:r>
        <w:drawing>
          <wp:inline distT="0" distR="0" distB="0" distL="0">
            <wp:extent cx="5257800" cy="2266950"/>
            <wp:docPr id="10" name="Drawing 10" descr=""/>
            <a:graphic xmlns:a="http://schemas.openxmlformats.org/drawingml/2006/main">
              <a:graphicData uri="http://schemas.openxmlformats.org/drawingml/2006/picture">
                <pic:pic xmlns:pic="http://schemas.openxmlformats.org/drawingml/2006/picture">
                  <pic:nvPicPr>
                    <pic:cNvPr id="0" name="Picture 10" descr=""/>
                    <pic:cNvPicPr>
                      <a:picLocks noChangeAspect="true"/>
                    </pic:cNvPicPr>
                  </pic:nvPicPr>
                  <pic:blipFill>
                    <a:blip r:embed="rId15"/>
                    <a:stretch>
                      <a:fillRect/>
                    </a:stretch>
                  </pic:blipFill>
                  <pic:spPr>
                    <a:xfrm>
                      <a:off x="0" y="0"/>
                      <a:ext cx="5257800" cy="2266950"/>
                    </a:xfrm>
                    <a:prstGeom prst="rect">
                      <a:avLst/>
                    </a:prstGeom>
                  </pic:spPr>
                </pic:pic>
              </a:graphicData>
            </a:graphic>
          </wp:inline>
        </w:drawing>
      </w:r>
    </w:p>
    <w:p>
      <w:pPr>
        <w:numPr>
          <w:numId w:val="94"/>
        </w:numPr>
        <w:spacing w:before="120" w:after="120" w:line="288" w:lineRule="auto"/>
        <w:ind w:left="0"/>
        <w:jc w:val="left"/>
      </w:pPr>
      <w:r>
        <w:rPr>
          <w:rFonts w:eastAsia="Consolas" w:ascii="Consolas" w:cs="Consolas" w:hAnsi="Consolas"/>
          <w:b w:val="true"/>
          <w:sz w:val="22"/>
          <w:shd w:fill="EFF0F1"/>
        </w:rPr>
        <w:t>df.columns</w:t>
      </w:r>
      <w:r>
        <w:rPr>
          <w:rFonts w:eastAsia="等线" w:ascii="Arial" w:cs="Arial" w:hAnsi="Arial"/>
          <w:sz w:val="22"/>
        </w:rPr>
        <w:br/>
      </w:r>
      <w:r>
        <w:rPr>
          <w:rFonts w:eastAsia="等线" w:ascii="Arial" w:cs="Arial" w:hAnsi="Arial"/>
          <w:sz w:val="22"/>
        </w:rPr>
        <w:t>获取 DataFrame 的所有列名。</w:t>
      </w:r>
    </w:p>
    <w:p>
      <w:pPr>
        <w:numPr>
          <w:numId w:val="95"/>
        </w:numPr>
        <w:spacing w:before="120" w:after="120" w:line="288" w:lineRule="auto"/>
        <w:ind w:left="0"/>
        <w:jc w:val="left"/>
      </w:pPr>
      <w:r>
        <w:rPr>
          <w:rFonts w:eastAsia="等线" w:ascii="Arial" w:cs="Arial" w:hAnsi="Arial"/>
          <w:b w:val="true"/>
          <w:sz w:val="22"/>
        </w:rPr>
        <w:t>集合操作</w:t>
      </w:r>
      <w:r>
        <w:rPr>
          <w:rFonts w:eastAsia="等线" w:ascii="Arial" w:cs="Arial" w:hAnsi="Arial"/>
          <w:sz w:val="22"/>
        </w:rPr>
        <w:br/>
      </w:r>
      <w:r>
        <w:rPr>
          <w:rFonts w:eastAsia="等线" w:ascii="Arial" w:cs="Arial" w:hAnsi="Arial"/>
          <w:sz w:val="22"/>
        </w:rPr>
        <w:t xml:space="preserve">使用 </w:t>
      </w:r>
      <w:r>
        <w:rPr>
          <w:rFonts w:eastAsia="Consolas" w:ascii="Consolas" w:cs="Consolas" w:hAnsi="Consolas"/>
          <w:sz w:val="22"/>
          <w:shd w:fill="EFF0F1"/>
        </w:rPr>
        <w:t>set</w:t>
      </w:r>
      <w:r>
        <w:rPr>
          <w:rFonts w:eastAsia="等线" w:ascii="Arial" w:cs="Arial" w:hAnsi="Arial"/>
          <w:sz w:val="22"/>
        </w:rPr>
        <w:t xml:space="preserve"> 对比实际列和预期列，快速识别缺失字段。</w:t>
      </w:r>
    </w:p>
    <w:p>
      <w:pPr>
        <w:spacing w:before="120" w:after="120" w:line="288" w:lineRule="auto"/>
        <w:ind w:left="0"/>
        <w:jc w:val="left"/>
      </w:pPr>
    </w:p>
    <w:p>
      <w:pPr>
        <w:pStyle w:val="4"/>
        <w:spacing w:before="260" w:after="120" w:line="288" w:lineRule="auto"/>
        <w:ind w:left="0"/>
        <w:jc w:val="left"/>
        <w:outlineLvl w:val="3"/>
      </w:pPr>
      <w:bookmarkStart w:name="heading_36" w:id="36"/>
      <w:r>
        <w:rPr>
          <w:rFonts w:eastAsia="等线" w:ascii="Arial" w:cs="Arial" w:hAnsi="Arial"/>
          <w:color w:val="3370ff"/>
          <w:sz w:val="28"/>
        </w:rPr>
        <w:t xml:space="preserve">3. </w:t>
      </w:r>
      <w:r>
        <w:rPr>
          <w:rFonts w:eastAsia="等线" w:ascii="Arial" w:cs="Arial" w:hAnsi="Arial"/>
          <w:b w:val="true"/>
          <w:sz w:val="28"/>
        </w:rPr>
        <w:t xml:space="preserve"> 数据预处理 (load_and_preprocess_data)</w:t>
      </w:r>
      <w:bookmarkEnd w:id="36"/>
    </w:p>
    <w:p>
      <w:pPr>
        <w:spacing w:before="120" w:after="120" w:line="288" w:lineRule="auto"/>
        <w:ind w:left="0"/>
        <w:jc w:val="center"/>
      </w:pPr>
      <w:r>
        <w:drawing>
          <wp:inline distT="0" distR="0" distB="0" distL="0">
            <wp:extent cx="5257800" cy="3124200"/>
            <wp:docPr id="11" name="Drawing 11" descr=""/>
            <a:graphic xmlns:a="http://schemas.openxmlformats.org/drawingml/2006/main">
              <a:graphicData uri="http://schemas.openxmlformats.org/drawingml/2006/picture">
                <pic:pic xmlns:pic="http://schemas.openxmlformats.org/drawingml/2006/picture">
                  <pic:nvPicPr>
                    <pic:cNvPr id="0" name="Picture 11" descr=""/>
                    <pic:cNvPicPr>
                      <a:picLocks noChangeAspect="true"/>
                    </pic:cNvPicPr>
                  </pic:nvPicPr>
                  <pic:blipFill>
                    <a:blip r:embed="rId16"/>
                    <a:stretch>
                      <a:fillRect/>
                    </a:stretch>
                  </pic:blipFill>
                  <pic:spPr>
                    <a:xfrm>
                      <a:off x="0" y="0"/>
                      <a:ext cx="5257800" cy="3124200"/>
                    </a:xfrm>
                    <a:prstGeom prst="rect">
                      <a:avLst/>
                    </a:prstGeom>
                  </pic:spPr>
                </pic:pic>
              </a:graphicData>
            </a:graphic>
          </wp:inline>
        </w:drawing>
      </w:r>
    </w:p>
    <w:p>
      <w:pPr>
        <w:numPr>
          <w:numId w:val="96"/>
        </w:numPr>
        <w:spacing w:before="120" w:after="120" w:line="288" w:lineRule="auto"/>
        <w:ind w:left="0"/>
        <w:jc w:val="left"/>
      </w:pPr>
      <w:r>
        <w:rPr>
          <w:rFonts w:eastAsia="Consolas" w:ascii="Consolas" w:cs="Consolas" w:hAnsi="Consolas"/>
          <w:b w:val="true"/>
          <w:sz w:val="22"/>
          <w:shd w:fill="EFF0F1"/>
        </w:rPr>
        <w:t>withColumn</w:t>
      </w:r>
    </w:p>
    <w:p>
      <w:pPr>
        <w:numPr>
          <w:numId w:val="97"/>
        </w:numPr>
        <w:spacing w:before="120" w:after="120" w:line="288" w:lineRule="auto"/>
        <w:ind w:left="453"/>
        <w:jc w:val="left"/>
      </w:pPr>
      <w:r>
        <w:rPr>
          <w:rFonts w:eastAsia="等线" w:ascii="Arial" w:cs="Arial" w:hAnsi="Arial"/>
          <w:sz w:val="22"/>
        </w:rPr>
        <w:t>新增或修改列。</w:t>
      </w:r>
    </w:p>
    <w:p>
      <w:pPr>
        <w:numPr>
          <w:numId w:val="98"/>
        </w:numPr>
        <w:spacing w:before="120" w:after="120" w:line="288" w:lineRule="auto"/>
        <w:ind w:left="453"/>
        <w:jc w:val="left"/>
      </w:pPr>
      <w:r>
        <w:rPr>
          <w:rFonts w:eastAsia="等线" w:ascii="Arial" w:cs="Arial" w:hAnsi="Arial"/>
          <w:sz w:val="22"/>
        </w:rPr>
        <w:t>灵活支持复杂逻辑，如条件分支 (</w:t>
      </w:r>
      <w:r>
        <w:rPr>
          <w:rFonts w:eastAsia="Consolas" w:ascii="Consolas" w:cs="Consolas" w:hAnsi="Consolas"/>
          <w:sz w:val="22"/>
          <w:shd w:fill="EFF0F1"/>
        </w:rPr>
        <w:t>when</w:t>
      </w:r>
      <w:r>
        <w:rPr>
          <w:rFonts w:eastAsia="等线" w:ascii="Arial" w:cs="Arial" w:hAnsi="Arial"/>
          <w:sz w:val="22"/>
        </w:rPr>
        <w:t>) 和正则替换 (</w:t>
      </w:r>
      <w:r>
        <w:rPr>
          <w:rFonts w:eastAsia="Consolas" w:ascii="Consolas" w:cs="Consolas" w:hAnsi="Consolas"/>
          <w:sz w:val="22"/>
          <w:shd w:fill="EFF0F1"/>
        </w:rPr>
        <w:t>regexp_replace</w:t>
      </w:r>
      <w:r>
        <w:rPr>
          <w:rFonts w:eastAsia="等线" w:ascii="Arial" w:cs="Arial" w:hAnsi="Arial"/>
          <w:sz w:val="22"/>
        </w:rPr>
        <w:t>)。</w:t>
      </w:r>
    </w:p>
    <w:p>
      <w:pPr>
        <w:numPr>
          <w:numId w:val="99"/>
        </w:numPr>
        <w:spacing w:before="120" w:after="120" w:line="288" w:lineRule="auto"/>
        <w:ind w:left="0"/>
        <w:jc w:val="left"/>
      </w:pPr>
      <w:r>
        <w:rPr>
          <w:rFonts w:eastAsia="等线" w:ascii="Arial" w:cs="Arial" w:hAnsi="Arial"/>
          <w:b w:val="true"/>
          <w:sz w:val="22"/>
        </w:rPr>
        <w:t>日期处理</w:t>
      </w:r>
    </w:p>
    <w:p>
      <w:pPr>
        <w:numPr>
          <w:numId w:val="100"/>
        </w:numPr>
        <w:spacing w:before="120" w:after="120" w:line="288" w:lineRule="auto"/>
        <w:ind w:left="453"/>
        <w:jc w:val="left"/>
      </w:pPr>
      <w:r>
        <w:rPr>
          <w:rFonts w:eastAsia="等线" w:ascii="Arial" w:cs="Arial" w:hAnsi="Arial"/>
          <w:sz w:val="22"/>
        </w:rPr>
        <w:t xml:space="preserve">使用 </w:t>
      </w:r>
      <w:r>
        <w:rPr>
          <w:rFonts w:eastAsia="Consolas" w:ascii="Consolas" w:cs="Consolas" w:hAnsi="Consolas"/>
          <w:sz w:val="22"/>
          <w:shd w:fill="EFF0F1"/>
        </w:rPr>
        <w:t>to_date</w:t>
      </w:r>
      <w:r>
        <w:rPr>
          <w:rFonts w:eastAsia="等线" w:ascii="Arial" w:cs="Arial" w:hAnsi="Arial"/>
          <w:sz w:val="22"/>
        </w:rPr>
        <w:t xml:space="preserve"> 转换为日期类型。</w:t>
      </w:r>
    </w:p>
    <w:p>
      <w:pPr>
        <w:numPr>
          <w:numId w:val="101"/>
        </w:numPr>
        <w:spacing w:before="120" w:after="120" w:line="288" w:lineRule="auto"/>
        <w:ind w:left="453"/>
        <w:jc w:val="left"/>
      </w:pPr>
      <w:r>
        <w:rPr>
          <w:rFonts w:eastAsia="等线" w:ascii="Arial" w:cs="Arial" w:hAnsi="Arial"/>
          <w:sz w:val="22"/>
        </w:rPr>
        <w:t xml:space="preserve">使用 </w:t>
      </w:r>
      <w:r>
        <w:rPr>
          <w:rFonts w:eastAsia="Consolas" w:ascii="Consolas" w:cs="Consolas" w:hAnsi="Consolas"/>
          <w:sz w:val="22"/>
          <w:shd w:fill="EFF0F1"/>
        </w:rPr>
        <w:t>year</w:t>
      </w:r>
      <w:r>
        <w:rPr>
          <w:rFonts w:eastAsia="等线" w:ascii="Arial" w:cs="Arial" w:hAnsi="Arial"/>
          <w:sz w:val="22"/>
        </w:rPr>
        <w:t>、</w:t>
      </w:r>
      <w:r>
        <w:rPr>
          <w:rFonts w:eastAsia="Consolas" w:ascii="Consolas" w:cs="Consolas" w:hAnsi="Consolas"/>
          <w:sz w:val="22"/>
          <w:shd w:fill="EFF0F1"/>
        </w:rPr>
        <w:t>month</w:t>
      </w:r>
      <w:r>
        <w:rPr>
          <w:rFonts w:eastAsia="等线" w:ascii="Arial" w:cs="Arial" w:hAnsi="Arial"/>
          <w:sz w:val="22"/>
        </w:rPr>
        <w:t xml:space="preserve"> 等提取日期特征。</w:t>
      </w:r>
    </w:p>
    <w:p>
      <w:pPr>
        <w:numPr>
          <w:numId w:val="102"/>
        </w:numPr>
        <w:spacing w:before="120" w:after="120" w:line="288" w:lineRule="auto"/>
        <w:ind w:left="0"/>
        <w:jc w:val="left"/>
      </w:pPr>
      <w:r>
        <w:rPr>
          <w:rFonts w:eastAsia="等线" w:ascii="Arial" w:cs="Arial" w:hAnsi="Arial"/>
          <w:b w:val="true"/>
          <w:sz w:val="22"/>
        </w:rPr>
        <w:t>特征列编码</w:t>
      </w:r>
    </w:p>
    <w:p>
      <w:pPr>
        <w:numPr>
          <w:numId w:val="103"/>
        </w:numPr>
        <w:spacing w:before="120" w:after="120" w:line="288" w:lineRule="auto"/>
        <w:ind w:left="453"/>
        <w:jc w:val="left"/>
      </w:pPr>
      <w:r>
        <w:rPr>
          <w:rFonts w:eastAsia="等线" w:ascii="Arial" w:cs="Arial" w:hAnsi="Arial"/>
          <w:sz w:val="22"/>
        </w:rPr>
        <w:t>加载训练时保存的的编码器进行编码。</w:t>
      </w:r>
    </w:p>
    <w:p>
      <w:pPr>
        <w:spacing w:before="120" w:after="120" w:line="288" w:lineRule="auto"/>
        <w:ind w:left="0"/>
        <w:jc w:val="left"/>
      </w:pPr>
    </w:p>
    <w:p>
      <w:pPr>
        <w:pStyle w:val="4"/>
        <w:spacing w:before="260" w:after="120" w:line="288" w:lineRule="auto"/>
        <w:ind w:left="0"/>
        <w:jc w:val="left"/>
        <w:outlineLvl w:val="3"/>
      </w:pPr>
      <w:bookmarkStart w:name="heading_37" w:id="37"/>
      <w:r>
        <w:rPr>
          <w:rFonts w:eastAsia="等线" w:ascii="Arial" w:cs="Arial" w:hAnsi="Arial"/>
          <w:color w:val="3370ff"/>
          <w:sz w:val="28"/>
        </w:rPr>
        <w:t xml:space="preserve">4. </w:t>
      </w:r>
      <w:r>
        <w:rPr>
          <w:rFonts w:eastAsia="等线" w:ascii="Arial" w:cs="Arial" w:hAnsi="Arial"/>
          <w:b w:val="true"/>
          <w:sz w:val="28"/>
        </w:rPr>
        <w:t xml:space="preserve">模型预测和评估 </w:t>
      </w:r>
      <w:bookmarkEnd w:id="37"/>
    </w:p>
    <w:p>
      <w:pPr>
        <w:spacing w:before="120" w:after="120" w:line="288" w:lineRule="auto"/>
        <w:ind w:left="0"/>
        <w:jc w:val="center"/>
      </w:pPr>
      <w:r>
        <w:drawing>
          <wp:inline distT="0" distR="0" distB="0" distL="0">
            <wp:extent cx="5257800" cy="3324225"/>
            <wp:docPr id="12" name="Drawing 12" descr=""/>
            <a:graphic xmlns:a="http://schemas.openxmlformats.org/drawingml/2006/main">
              <a:graphicData uri="http://schemas.openxmlformats.org/drawingml/2006/picture">
                <pic:pic xmlns:pic="http://schemas.openxmlformats.org/drawingml/2006/picture">
                  <pic:nvPicPr>
                    <pic:cNvPr id="0" name="Picture 12" descr=""/>
                    <pic:cNvPicPr>
                      <a:picLocks noChangeAspect="true"/>
                    </pic:cNvPicPr>
                  </pic:nvPicPr>
                  <pic:blipFill>
                    <a:blip r:embed="rId17"/>
                    <a:stretch>
                      <a:fillRect/>
                    </a:stretch>
                  </pic:blipFill>
                  <pic:spPr>
                    <a:xfrm>
                      <a:off x="0" y="0"/>
                      <a:ext cx="5257800" cy="3324225"/>
                    </a:xfrm>
                    <a:prstGeom prst="rect">
                      <a:avLst/>
                    </a:prstGeom>
                  </pic:spPr>
                </pic:pic>
              </a:graphicData>
            </a:graphic>
          </wp:inline>
        </w:drawing>
      </w:r>
    </w:p>
    <w:p>
      <w:pPr>
        <w:numPr>
          <w:numId w:val="104"/>
        </w:numPr>
        <w:spacing w:before="120" w:after="120" w:line="288" w:lineRule="auto"/>
        <w:ind w:left="0"/>
        <w:jc w:val="left"/>
      </w:pPr>
      <w:r>
        <w:rPr>
          <w:rFonts w:eastAsia="Consolas" w:ascii="Consolas" w:cs="Consolas" w:hAnsi="Consolas"/>
          <w:b w:val="true"/>
          <w:sz w:val="22"/>
          <w:shd w:fill="EFF0F1"/>
        </w:rPr>
        <w:t>VectorAssembler</w:t>
      </w:r>
    </w:p>
    <w:p>
      <w:pPr>
        <w:numPr>
          <w:numId w:val="105"/>
        </w:numPr>
        <w:spacing w:before="120" w:after="120" w:line="288" w:lineRule="auto"/>
        <w:ind w:left="453"/>
        <w:jc w:val="left"/>
      </w:pPr>
      <w:r>
        <w:rPr>
          <w:rFonts w:eastAsia="等线" w:ascii="Arial" w:cs="Arial" w:hAnsi="Arial"/>
          <w:sz w:val="22"/>
        </w:rPr>
        <w:t xml:space="preserve">将多个特征列组合为单一的向量列 </w:t>
      </w:r>
      <w:r>
        <w:rPr>
          <w:rFonts w:eastAsia="Consolas" w:ascii="Consolas" w:cs="Consolas" w:hAnsi="Consolas"/>
          <w:sz w:val="22"/>
          <w:shd w:fill="EFF0F1"/>
        </w:rPr>
        <w:t>features</w:t>
      </w:r>
      <w:r>
        <w:rPr>
          <w:rFonts w:eastAsia="等线" w:ascii="Arial" w:cs="Arial" w:hAnsi="Arial"/>
          <w:sz w:val="22"/>
        </w:rPr>
        <w:t>，供模型使用。</w:t>
      </w:r>
    </w:p>
    <w:p>
      <w:pPr>
        <w:numPr>
          <w:numId w:val="106"/>
        </w:numPr>
        <w:spacing w:before="120" w:after="120" w:line="288" w:lineRule="auto"/>
        <w:ind w:left="0"/>
        <w:jc w:val="left"/>
      </w:pPr>
      <w:r>
        <w:rPr>
          <w:rFonts w:eastAsia="等线" w:ascii="Arial" w:cs="Arial" w:hAnsi="Arial"/>
          <w:b w:val="true"/>
          <w:sz w:val="22"/>
        </w:rPr>
        <w:t>批量预测</w:t>
      </w:r>
    </w:p>
    <w:p>
      <w:pPr>
        <w:numPr>
          <w:numId w:val="107"/>
        </w:numPr>
        <w:spacing w:before="120" w:after="120" w:line="288" w:lineRule="auto"/>
        <w:ind w:left="453"/>
        <w:jc w:val="left"/>
      </w:pPr>
      <w:r>
        <w:rPr>
          <w:rFonts w:eastAsia="等线" w:ascii="Arial" w:cs="Arial" w:hAnsi="Arial"/>
          <w:sz w:val="22"/>
        </w:rPr>
        <w:t xml:space="preserve">使用 </w:t>
      </w:r>
      <w:r>
        <w:rPr>
          <w:rFonts w:eastAsia="Consolas" w:ascii="Consolas" w:cs="Consolas" w:hAnsi="Consolas"/>
          <w:sz w:val="22"/>
          <w:shd w:fill="EFF0F1"/>
        </w:rPr>
        <w:t>rf_model.transform(df)</w:t>
      </w:r>
      <w:r>
        <w:rPr>
          <w:rFonts w:eastAsia="等线" w:ascii="Arial" w:cs="Arial" w:hAnsi="Arial"/>
          <w:sz w:val="22"/>
        </w:rPr>
        <w:t xml:space="preserve"> 对整个 DataFrame 批量预测。</w:t>
      </w:r>
    </w:p>
    <w:p>
      <w:pPr>
        <w:numPr>
          <w:numId w:val="108"/>
        </w:numPr>
        <w:spacing w:before="120" w:after="120" w:line="288" w:lineRule="auto"/>
        <w:ind w:left="0"/>
        <w:jc w:val="left"/>
      </w:pPr>
      <w:r>
        <w:rPr>
          <w:rFonts w:eastAsia="等线" w:ascii="Arial" w:cs="Arial" w:hAnsi="Arial"/>
          <w:b w:val="true"/>
          <w:sz w:val="22"/>
        </w:rPr>
        <w:t>准确率计算</w:t>
      </w:r>
    </w:p>
    <w:p>
      <w:pPr>
        <w:numPr>
          <w:numId w:val="109"/>
        </w:numPr>
        <w:spacing w:before="120" w:after="120" w:line="288" w:lineRule="auto"/>
        <w:ind w:left="453"/>
        <w:jc w:val="left"/>
      </w:pPr>
      <w:r>
        <w:rPr>
          <w:rFonts w:eastAsia="等线" w:ascii="Arial" w:cs="Arial" w:hAnsi="Arial"/>
          <w:sz w:val="22"/>
        </w:rPr>
        <w:t xml:space="preserve">用 </w:t>
      </w:r>
      <w:r>
        <w:rPr>
          <w:rFonts w:eastAsia="Consolas" w:ascii="Consolas" w:cs="Consolas" w:hAnsi="Consolas"/>
          <w:sz w:val="22"/>
          <w:shd w:fill="EFF0F1"/>
        </w:rPr>
        <w:t>filter</w:t>
      </w:r>
      <w:r>
        <w:rPr>
          <w:rFonts w:eastAsia="等线" w:ascii="Arial" w:cs="Arial" w:hAnsi="Arial"/>
          <w:sz w:val="22"/>
        </w:rPr>
        <w:t xml:space="preserve"> 筛选正确预测结果并统计。</w:t>
      </w:r>
    </w:p>
    <w:p>
      <w:pPr>
        <w:spacing w:before="120" w:after="120" w:line="288" w:lineRule="auto"/>
        <w:ind w:left="0"/>
        <w:jc w:val="left"/>
      </w:pPr>
    </w:p>
    <w:p>
      <w:pPr>
        <w:pStyle w:val="4"/>
        <w:spacing w:before="260" w:after="120" w:line="288" w:lineRule="auto"/>
        <w:ind w:left="0"/>
        <w:jc w:val="left"/>
        <w:outlineLvl w:val="3"/>
      </w:pPr>
      <w:bookmarkStart w:name="heading_38" w:id="38"/>
      <w:r>
        <w:rPr>
          <w:rFonts w:eastAsia="等线" w:ascii="Arial" w:cs="Arial" w:hAnsi="Arial"/>
          <w:color w:val="3370ff"/>
          <w:sz w:val="28"/>
        </w:rPr>
        <w:t xml:space="preserve">5. </w:t>
      </w:r>
      <w:r>
        <w:rPr>
          <w:rFonts w:eastAsia="等线" w:ascii="Arial" w:cs="Arial" w:hAnsi="Arial"/>
          <w:b w:val="true"/>
          <w:sz w:val="28"/>
        </w:rPr>
        <w:t xml:space="preserve">发送结果到 Spring Boot </w:t>
      </w:r>
      <w:bookmarkEnd w:id="38"/>
    </w:p>
    <w:p>
      <w:pPr>
        <w:spacing w:before="120" w:after="120" w:line="288" w:lineRule="auto"/>
        <w:ind w:left="0"/>
        <w:jc w:val="center"/>
      </w:pPr>
      <w:r>
        <w:drawing>
          <wp:inline distT="0" distR="0" distB="0" distL="0">
            <wp:extent cx="5257800" cy="2190750"/>
            <wp:docPr id="13" name="Drawing 13" descr=""/>
            <a:graphic xmlns:a="http://schemas.openxmlformats.org/drawingml/2006/main">
              <a:graphicData uri="http://schemas.openxmlformats.org/drawingml/2006/picture">
                <pic:pic xmlns:pic="http://schemas.openxmlformats.org/drawingml/2006/picture">
                  <pic:nvPicPr>
                    <pic:cNvPr id="0" name="Picture 13" descr=""/>
                    <pic:cNvPicPr>
                      <a:picLocks noChangeAspect="true"/>
                    </pic:cNvPicPr>
                  </pic:nvPicPr>
                  <pic:blipFill>
                    <a:blip r:embed="rId18"/>
                    <a:stretch>
                      <a:fillRect/>
                    </a:stretch>
                  </pic:blipFill>
                  <pic:spPr>
                    <a:xfrm>
                      <a:off x="0" y="0"/>
                      <a:ext cx="5257800" cy="2190750"/>
                    </a:xfrm>
                    <a:prstGeom prst="rect">
                      <a:avLst/>
                    </a:prstGeom>
                  </pic:spPr>
                </pic:pic>
              </a:graphicData>
            </a:graphic>
          </wp:inline>
        </w:drawing>
      </w:r>
    </w:p>
    <w:p>
      <w:pPr>
        <w:numPr>
          <w:numId w:val="110"/>
        </w:numPr>
        <w:spacing w:before="120" w:after="120" w:line="288" w:lineRule="auto"/>
        <w:ind w:left="0"/>
        <w:jc w:val="left"/>
      </w:pPr>
      <w:r>
        <w:rPr>
          <w:rFonts w:eastAsia="Consolas" w:ascii="Consolas" w:cs="Consolas" w:hAnsi="Consolas"/>
          <w:b w:val="true"/>
          <w:sz w:val="22"/>
          <w:shd w:fill="EFF0F1"/>
        </w:rPr>
        <w:t>toPandas</w:t>
      </w:r>
    </w:p>
    <w:p>
      <w:pPr>
        <w:numPr>
          <w:numId w:val="111"/>
        </w:numPr>
        <w:spacing w:before="120" w:after="120" w:line="288" w:lineRule="auto"/>
        <w:ind w:left="453"/>
        <w:jc w:val="left"/>
      </w:pPr>
      <w:r>
        <w:rPr>
          <w:rFonts w:eastAsia="等线" w:ascii="Arial" w:cs="Arial" w:hAnsi="Arial"/>
          <w:sz w:val="22"/>
        </w:rPr>
        <w:t>将 Spark DataFrame 转为 Pandas DataFrame，方便处理小规模结果集。</w:t>
      </w:r>
    </w:p>
    <w:p>
      <w:pPr>
        <w:numPr>
          <w:numId w:val="112"/>
        </w:numPr>
        <w:spacing w:before="120" w:after="120" w:line="288" w:lineRule="auto"/>
        <w:ind w:left="0"/>
        <w:jc w:val="left"/>
      </w:pPr>
      <w:r>
        <w:rPr>
          <w:rFonts w:eastAsia="等线" w:ascii="Arial" w:cs="Arial" w:hAnsi="Arial"/>
          <w:b w:val="true"/>
          <w:sz w:val="22"/>
        </w:rPr>
        <w:t>字典转换</w:t>
      </w:r>
    </w:p>
    <w:p>
      <w:pPr>
        <w:numPr>
          <w:numId w:val="113"/>
        </w:numPr>
        <w:spacing w:before="120" w:after="120" w:line="288" w:lineRule="auto"/>
        <w:ind w:left="453"/>
        <w:jc w:val="left"/>
      </w:pPr>
      <w:r>
        <w:rPr>
          <w:rFonts w:eastAsia="等线" w:ascii="Arial" w:cs="Arial" w:hAnsi="Arial"/>
          <w:sz w:val="22"/>
        </w:rPr>
        <w:t xml:space="preserve">用 </w:t>
      </w:r>
      <w:r>
        <w:rPr>
          <w:rFonts w:eastAsia="Consolas" w:ascii="Consolas" w:cs="Consolas" w:hAnsi="Consolas"/>
          <w:sz w:val="22"/>
          <w:shd w:fill="EFF0F1"/>
        </w:rPr>
        <w:t>.to_dict</w:t>
      </w:r>
      <w:r>
        <w:rPr>
          <w:rFonts w:eastAsia="等线" w:ascii="Arial" w:cs="Arial" w:hAnsi="Arial"/>
          <w:sz w:val="22"/>
        </w:rPr>
        <w:t xml:space="preserve"> 将 Pandas DataFrame 转为 API 可用的 JSON 格式。</w:t>
      </w:r>
    </w:p>
    <w:p>
      <w:pPr>
        <w:spacing w:before="120" w:after="120" w:line="288" w:lineRule="auto"/>
        <w:ind w:left="0"/>
        <w:jc w:val="left"/>
      </w:pPr>
    </w:p>
    <w:p>
      <w:pPr>
        <w:spacing w:before="120" w:after="120" w:line="288" w:lineRule="auto"/>
        <w:ind w:left="0"/>
        <w:jc w:val="left"/>
      </w:pPr>
    </w:p>
    <w:p>
      <w:pPr>
        <w:pStyle w:val="3"/>
        <w:spacing w:before="300" w:after="120" w:line="288" w:lineRule="auto"/>
        <w:ind w:left="0"/>
        <w:jc w:val="left"/>
        <w:outlineLvl w:val="2"/>
      </w:pPr>
      <w:bookmarkStart w:name="heading_39" w:id="39"/>
      <w:r>
        <w:rPr>
          <w:rFonts w:eastAsia="等线" w:ascii="Arial" w:cs="Arial" w:hAnsi="Arial"/>
          <w:b w:val="true"/>
          <w:sz w:val="30"/>
        </w:rPr>
        <w:t>4.5.</w:t>
      </w:r>
      <w:r>
        <w:rPr>
          <w:rFonts w:eastAsia="等线" w:ascii="Arial" w:cs="Arial" w:hAnsi="Arial"/>
          <w:b w:val="true"/>
          <w:sz w:val="30"/>
        </w:rPr>
        <w:t>4</w:t>
      </w:r>
      <w:r>
        <w:rPr>
          <w:rFonts w:eastAsia="等线" w:ascii="Arial" w:cs="Arial" w:hAnsi="Arial"/>
          <w:b w:val="true"/>
          <w:sz w:val="30"/>
        </w:rPr>
        <w:t xml:space="preserve"> 商家推荐模块</w:t>
      </w:r>
      <w:bookmarkEnd w:id="39"/>
    </w:p>
    <w:p>
      <w:pPr>
        <w:spacing w:before="120" w:after="120" w:line="288" w:lineRule="auto"/>
        <w:ind w:left="0"/>
        <w:jc w:val="left"/>
      </w:pPr>
      <w:r>
        <w:rPr>
          <w:rFonts w:eastAsia="等线" w:ascii="Arial" w:cs="Arial" w:hAnsi="Arial"/>
          <w:sz w:val="22"/>
        </w:rPr>
        <w:t>从前端接收输入的数据，发送到后端。后端调用python服务器对相关数据进行计算，然后接收从服务器返回的结果再传给前端。其中涉及到分布式计算的部分部署在python服务器上，对其MapReduce/Spark的设计进行分析介绍：</w:t>
      </w:r>
    </w:p>
    <w:p>
      <w:pPr>
        <w:pStyle w:val="4"/>
        <w:spacing w:before="260" w:after="120" w:line="288" w:lineRule="auto"/>
        <w:ind w:left="0"/>
        <w:jc w:val="left"/>
        <w:outlineLvl w:val="3"/>
      </w:pPr>
      <w:bookmarkStart w:name="heading_40" w:id="40"/>
      <w:r>
        <w:rPr>
          <w:rFonts w:eastAsia="等线" w:ascii="Arial" w:cs="Arial" w:hAnsi="Arial"/>
          <w:b w:val="true"/>
          <w:sz w:val="28"/>
        </w:rPr>
        <w:t>Map操作</w:t>
      </w:r>
      <w:bookmarkEnd w:id="40"/>
    </w:p>
    <w:p>
      <w:pPr>
        <w:spacing w:before="120" w:after="120" w:line="288" w:lineRule="auto"/>
        <w:ind w:left="0"/>
        <w:jc w:val="left"/>
      </w:pPr>
      <w:r>
        <w:rPr>
          <w:rFonts w:eastAsia="等线" w:ascii="Arial" w:cs="Arial" w:hAnsi="Arial"/>
          <w:sz w:val="22"/>
        </w:rPr>
        <w:t>Map操作的主要任务是并行计算每个用户对特定商家的兴趣度。输入数据是每个用户的ID以及商家的ID。然后使用训练好的模型预测每个用户对该商家的兴趣得分。最后返回每个客户的兴趣得分。</w:t>
      </w:r>
    </w:p>
    <w:p>
      <w:pPr>
        <w:spacing w:before="120" w:after="120" w:line="288" w:lineRule="auto"/>
        <w:ind w:left="0"/>
        <w:jc w:val="center"/>
      </w:pPr>
      <w:r>
        <w:drawing>
          <wp:inline distT="0" distR="0" distB="0" distL="0">
            <wp:extent cx="5257800" cy="895350"/>
            <wp:docPr id="14" name="Drawing 14" descr=""/>
            <a:graphic xmlns:a="http://schemas.openxmlformats.org/drawingml/2006/main">
              <a:graphicData uri="http://schemas.openxmlformats.org/drawingml/2006/picture">
                <pic:pic xmlns:pic="http://schemas.openxmlformats.org/drawingml/2006/picture">
                  <pic:nvPicPr>
                    <pic:cNvPr id="0" name="Picture 14" descr=""/>
                    <pic:cNvPicPr>
                      <a:picLocks noChangeAspect="true"/>
                    </pic:cNvPicPr>
                  </pic:nvPicPr>
                  <pic:blipFill>
                    <a:blip r:embed="rId19"/>
                    <a:stretch>
                      <a:fillRect/>
                    </a:stretch>
                  </pic:blipFill>
                  <pic:spPr>
                    <a:xfrm>
                      <a:off x="0" y="0"/>
                      <a:ext cx="5257800" cy="895350"/>
                    </a:xfrm>
                    <a:prstGeom prst="rect">
                      <a:avLst/>
                    </a:prstGeom>
                  </pic:spPr>
                </pic:pic>
              </a:graphicData>
            </a:graphic>
          </wp:inline>
        </w:drawing>
      </w:r>
    </w:p>
    <w:p>
      <w:pPr>
        <w:pStyle w:val="4"/>
        <w:spacing w:before="260" w:after="120" w:line="288" w:lineRule="auto"/>
        <w:ind w:left="0"/>
        <w:jc w:val="left"/>
        <w:outlineLvl w:val="3"/>
      </w:pPr>
      <w:bookmarkStart w:name="heading_41" w:id="41"/>
      <w:r>
        <w:rPr>
          <w:rFonts w:eastAsia="等线" w:ascii="Arial" w:cs="Arial" w:hAnsi="Arial"/>
          <w:b w:val="true"/>
          <w:sz w:val="28"/>
        </w:rPr>
        <w:t>Reduce操作</w:t>
      </w:r>
      <w:bookmarkEnd w:id="41"/>
    </w:p>
    <w:p>
      <w:pPr>
        <w:spacing w:before="120" w:after="120" w:line="288" w:lineRule="auto"/>
        <w:ind w:left="0"/>
        <w:jc w:val="left"/>
      </w:pPr>
      <w:r>
        <w:rPr>
          <w:rFonts w:eastAsia="等线" w:ascii="Arial" w:cs="Arial" w:hAnsi="Arial"/>
          <w:sz w:val="22"/>
        </w:rPr>
        <w:t>Reduce操作的任务是对Map操作产生的结果进行聚合，并选择出前top_n个兴趣度最高的用户。这一步骤涉及到排序并选择前几个用户。</w:t>
      </w:r>
    </w:p>
    <w:p>
      <w:pPr>
        <w:spacing w:before="120" w:after="120" w:line="288" w:lineRule="auto"/>
        <w:ind w:left="0"/>
        <w:jc w:val="center"/>
      </w:pPr>
      <w:r>
        <w:drawing>
          <wp:inline distT="0" distR="0" distB="0" distL="0">
            <wp:extent cx="5257800" cy="638175"/>
            <wp:docPr id="15" name="Drawing 15" descr=""/>
            <a:graphic xmlns:a="http://schemas.openxmlformats.org/drawingml/2006/main">
              <a:graphicData uri="http://schemas.openxmlformats.org/drawingml/2006/picture">
                <pic:pic xmlns:pic="http://schemas.openxmlformats.org/drawingml/2006/picture">
                  <pic:nvPicPr>
                    <pic:cNvPr id="0" name="Picture 15" descr=""/>
                    <pic:cNvPicPr>
                      <a:picLocks noChangeAspect="true"/>
                    </pic:cNvPicPr>
                  </pic:nvPicPr>
                  <pic:blipFill>
                    <a:blip r:embed="rId20"/>
                    <a:stretch>
                      <a:fillRect/>
                    </a:stretch>
                  </pic:blipFill>
                  <pic:spPr>
                    <a:xfrm>
                      <a:off x="0" y="0"/>
                      <a:ext cx="5257800" cy="638175"/>
                    </a:xfrm>
                    <a:prstGeom prst="rect">
                      <a:avLst/>
                    </a:prstGeom>
                  </pic:spPr>
                </pic:pic>
              </a:graphicData>
            </a:graphic>
          </wp:inline>
        </w:drawing>
      </w:r>
    </w:p>
    <w:p>
      <w:pPr>
        <w:pStyle w:val="4"/>
        <w:spacing w:before="260" w:after="120" w:line="288" w:lineRule="auto"/>
        <w:ind w:left="0"/>
        <w:jc w:val="left"/>
        <w:outlineLvl w:val="3"/>
      </w:pPr>
      <w:bookmarkStart w:name="heading_42" w:id="42"/>
      <w:r>
        <w:rPr>
          <w:rFonts w:eastAsia="等线" w:ascii="Arial" w:cs="Arial" w:hAnsi="Arial"/>
          <w:b w:val="true"/>
          <w:sz w:val="28"/>
        </w:rPr>
        <w:t>Spark并行计算</w:t>
      </w:r>
      <w:bookmarkEnd w:id="42"/>
    </w:p>
    <w:p>
      <w:pPr>
        <w:spacing w:before="120" w:after="120" w:line="288" w:lineRule="auto"/>
        <w:ind w:left="0"/>
        <w:jc w:val="left"/>
      </w:pPr>
      <w:r>
        <w:rPr>
          <w:rFonts w:eastAsia="等线" w:ascii="Arial" w:cs="Arial" w:hAnsi="Arial"/>
          <w:sz w:val="22"/>
        </w:rPr>
        <w:t xml:space="preserve">这里的 </w:t>
      </w:r>
      <w:r>
        <w:rPr>
          <w:rFonts w:eastAsia="Consolas" w:ascii="Consolas" w:cs="Consolas" w:hAnsi="Consolas"/>
          <w:sz w:val="22"/>
          <w:shd w:fill="EFF0F1"/>
        </w:rPr>
        <w:t>recommend_clients</w:t>
      </w:r>
      <w:r>
        <w:rPr>
          <w:rFonts w:eastAsia="等线" w:ascii="Arial" w:cs="Arial" w:hAnsi="Arial"/>
          <w:sz w:val="22"/>
        </w:rPr>
        <w:t xml:space="preserve"> 函数负责将 </w:t>
      </w:r>
      <w:r>
        <w:rPr>
          <w:rFonts w:eastAsia="Consolas" w:ascii="Consolas" w:cs="Consolas" w:hAnsi="Consolas"/>
          <w:sz w:val="22"/>
          <w:shd w:fill="EFF0F1"/>
        </w:rPr>
        <w:t>map</w:t>
      </w:r>
      <w:r>
        <w:rPr>
          <w:rFonts w:eastAsia="等线" w:ascii="Arial" w:cs="Arial" w:hAnsi="Arial"/>
          <w:sz w:val="22"/>
        </w:rPr>
        <w:t xml:space="preserve"> 和 </w:t>
      </w:r>
      <w:r>
        <w:rPr>
          <w:rFonts w:eastAsia="Consolas" w:ascii="Consolas" w:cs="Consolas" w:hAnsi="Consolas"/>
          <w:sz w:val="22"/>
          <w:shd w:fill="EFF0F1"/>
        </w:rPr>
        <w:t>reduce</w:t>
      </w:r>
      <w:r>
        <w:rPr>
          <w:rFonts w:eastAsia="等线" w:ascii="Arial" w:cs="Arial" w:hAnsi="Arial"/>
          <w:sz w:val="22"/>
        </w:rPr>
        <w:t xml:space="preserve"> 操作结合起来，完成分布式计算并生成推荐。整个过程在Spark中并行处理，使用 </w:t>
      </w:r>
      <w:r>
        <w:rPr>
          <w:rFonts w:eastAsia="Consolas" w:ascii="Consolas" w:cs="Consolas" w:hAnsi="Consolas"/>
          <w:sz w:val="22"/>
          <w:shd w:fill="EFF0F1"/>
        </w:rPr>
        <w:t>sc.parallelize</w:t>
      </w:r>
      <w:r>
        <w:rPr>
          <w:rFonts w:eastAsia="等线" w:ascii="Arial" w:cs="Arial" w:hAnsi="Arial"/>
          <w:sz w:val="22"/>
        </w:rPr>
        <w:t xml:space="preserve"> 将用户ID分发到多个工作节点；使用 </w:t>
      </w:r>
      <w:r>
        <w:rPr>
          <w:rFonts w:eastAsia="Consolas" w:ascii="Consolas" w:cs="Consolas" w:hAnsi="Consolas"/>
          <w:sz w:val="22"/>
          <w:shd w:fill="EFF0F1"/>
        </w:rPr>
        <w:t>.map()</w:t>
      </w:r>
      <w:r>
        <w:rPr>
          <w:rFonts w:eastAsia="等线" w:ascii="Arial" w:cs="Arial" w:hAnsi="Arial"/>
          <w:sz w:val="22"/>
        </w:rPr>
        <w:t xml:space="preserve"> 方法并行执行 </w:t>
      </w:r>
      <w:r>
        <w:rPr>
          <w:rFonts w:eastAsia="Consolas" w:ascii="Consolas" w:cs="Consolas" w:hAnsi="Consolas"/>
          <w:sz w:val="22"/>
          <w:shd w:fill="EFF0F1"/>
        </w:rPr>
        <w:t>map_function</w:t>
      </w:r>
      <w:r>
        <w:rPr>
          <w:rFonts w:eastAsia="等线" w:ascii="Arial" w:cs="Arial" w:hAnsi="Arial"/>
          <w:sz w:val="22"/>
        </w:rPr>
        <w:t xml:space="preserve">，计算每个用户对商家的兴趣得分；使用 </w:t>
      </w:r>
      <w:r>
        <w:rPr>
          <w:rFonts w:eastAsia="Consolas" w:ascii="Consolas" w:cs="Consolas" w:hAnsi="Consolas"/>
          <w:sz w:val="22"/>
          <w:shd w:fill="EFF0F1"/>
        </w:rPr>
        <w:t>.collect()</w:t>
      </w:r>
      <w:r>
        <w:rPr>
          <w:rFonts w:eastAsia="等线" w:ascii="Arial" w:cs="Arial" w:hAnsi="Arial"/>
          <w:sz w:val="22"/>
        </w:rPr>
        <w:t xml:space="preserve"> 方法将所有计算结果收集到本地；使用 </w:t>
      </w:r>
      <w:r>
        <w:rPr>
          <w:rFonts w:eastAsia="Consolas" w:ascii="Consolas" w:cs="Consolas" w:hAnsi="Consolas"/>
          <w:sz w:val="22"/>
          <w:shd w:fill="EFF0F1"/>
        </w:rPr>
        <w:t>reduce_function</w:t>
      </w:r>
      <w:r>
        <w:rPr>
          <w:rFonts w:eastAsia="等线" w:ascii="Arial" w:cs="Arial" w:hAnsi="Arial"/>
          <w:sz w:val="22"/>
        </w:rPr>
        <w:t xml:space="preserve"> 对结果进行排序，筛选出前top_n个用户。</w:t>
      </w:r>
    </w:p>
    <w:p>
      <w:pPr>
        <w:spacing w:before="120" w:after="120" w:line="288" w:lineRule="auto"/>
        <w:ind w:left="0"/>
        <w:jc w:val="center"/>
      </w:pPr>
      <w:r>
        <w:drawing>
          <wp:inline distT="0" distR="0" distB="0" distL="0">
            <wp:extent cx="5257800" cy="1123950"/>
            <wp:docPr id="16" name="Drawing 16" descr=""/>
            <a:graphic xmlns:a="http://schemas.openxmlformats.org/drawingml/2006/main">
              <a:graphicData uri="http://schemas.openxmlformats.org/drawingml/2006/picture">
                <pic:pic xmlns:pic="http://schemas.openxmlformats.org/drawingml/2006/picture">
                  <pic:nvPicPr>
                    <pic:cNvPr id="0" name="Picture 16" descr=""/>
                    <pic:cNvPicPr>
                      <a:picLocks noChangeAspect="true"/>
                    </pic:cNvPicPr>
                  </pic:nvPicPr>
                  <pic:blipFill>
                    <a:blip r:embed="rId21"/>
                    <a:stretch>
                      <a:fillRect/>
                    </a:stretch>
                  </pic:blipFill>
                  <pic:spPr>
                    <a:xfrm>
                      <a:off x="0" y="0"/>
                      <a:ext cx="5257800" cy="1123950"/>
                    </a:xfrm>
                    <a:prstGeom prst="rect">
                      <a:avLst/>
                    </a:prstGeom>
                  </pic:spPr>
                </pic:pic>
              </a:graphicData>
            </a:graphic>
          </wp:inline>
        </w:drawing>
      </w:r>
    </w:p>
    <w:p>
      <w:pPr>
        <w:spacing w:before="120" w:after="120" w:line="288" w:lineRule="auto"/>
        <w:ind w:left="0"/>
        <w:jc w:val="left"/>
      </w:pPr>
    </w:p>
    <w:p>
      <w:pPr>
        <w:spacing w:before="120" w:after="120" w:line="288" w:lineRule="auto"/>
        <w:ind w:left="0"/>
        <w:jc w:val="left"/>
      </w:pPr>
    </w:p>
    <w:p>
      <w:pPr>
        <w:spacing w:before="120" w:after="120" w:line="288" w:lineRule="auto"/>
        <w:ind w:left="0"/>
        <w:jc w:val="left"/>
      </w:pPr>
    </w:p>
    <w:p>
      <w:pPr>
        <w:pStyle w:val="1"/>
        <w:spacing w:before="380" w:after="140" w:line="288" w:lineRule="auto"/>
        <w:ind w:left="0"/>
        <w:jc w:val="left"/>
        <w:outlineLvl w:val="0"/>
      </w:pPr>
      <w:bookmarkStart w:name="heading_43" w:id="43"/>
      <w:r>
        <w:rPr>
          <w:rFonts w:eastAsia="等线" w:ascii="Arial" w:cs="Arial" w:hAnsi="Arial"/>
          <w:b w:val="true"/>
          <w:sz w:val="36"/>
        </w:rPr>
        <w:t>五.项目过程及结果：</w:t>
      </w:r>
      <w:bookmarkEnd w:id="43"/>
    </w:p>
    <w:p>
      <w:pPr>
        <w:pStyle w:val="2"/>
        <w:spacing w:before="320" w:after="120" w:line="288" w:lineRule="auto"/>
        <w:ind w:left="0"/>
        <w:jc w:val="left"/>
        <w:outlineLvl w:val="1"/>
      </w:pPr>
      <w:bookmarkStart w:name="heading_44" w:id="44"/>
      <w:r>
        <w:rPr>
          <w:rFonts w:eastAsia="等线" w:ascii="Arial" w:cs="Arial" w:hAnsi="Arial"/>
          <w:b w:val="true"/>
          <w:sz w:val="32"/>
        </w:rPr>
        <w:t>5.1欺诈识别模块运行过程及结果</w:t>
      </w:r>
      <w:bookmarkEnd w:id="44"/>
    </w:p>
    <w:p>
      <w:pPr>
        <w:pStyle w:val="3"/>
        <w:spacing w:before="300" w:after="120" w:line="288" w:lineRule="auto"/>
        <w:ind w:left="0"/>
        <w:jc w:val="left"/>
        <w:outlineLvl w:val="2"/>
      </w:pPr>
      <w:bookmarkStart w:name="heading_45" w:id="45"/>
      <w:r>
        <w:rPr>
          <w:rFonts w:eastAsia="等线" w:ascii="Arial" w:cs="Arial" w:hAnsi="Arial"/>
          <w:b w:val="true"/>
          <w:sz w:val="30"/>
        </w:rPr>
        <w:t>实验过程</w:t>
      </w:r>
      <w:bookmarkEnd w:id="45"/>
    </w:p>
    <w:p>
      <w:pPr>
        <w:pStyle w:val="4"/>
        <w:spacing w:before="260" w:after="120" w:line="288" w:lineRule="auto"/>
        <w:ind w:left="0"/>
        <w:jc w:val="left"/>
        <w:outlineLvl w:val="3"/>
      </w:pPr>
      <w:bookmarkStart w:name="heading_46" w:id="46"/>
      <w:r>
        <w:rPr>
          <w:rFonts w:eastAsia="等线" w:ascii="Arial" w:cs="Arial" w:hAnsi="Arial"/>
          <w:color w:val="3370ff"/>
          <w:sz w:val="28"/>
        </w:rPr>
        <w:t xml:space="preserve">1. </w:t>
      </w:r>
      <w:r>
        <w:rPr>
          <w:rFonts w:eastAsia="等线" w:ascii="Arial" w:cs="Arial" w:hAnsi="Arial"/>
          <w:b w:val="true"/>
          <w:sz w:val="28"/>
        </w:rPr>
        <w:t>数据分析</w:t>
      </w:r>
      <w:bookmarkEnd w:id="46"/>
    </w:p>
    <w:p>
      <w:pPr>
        <w:spacing w:before="120" w:after="120" w:line="288" w:lineRule="auto"/>
        <w:ind w:left="0"/>
        <w:jc w:val="center"/>
      </w:pPr>
      <w:r>
        <w:drawing>
          <wp:inline distT="0" distR="0" distB="0" distL="0">
            <wp:extent cx="5257800" cy="3505200"/>
            <wp:docPr id="17" name="Drawing 17" descr=""/>
            <a:graphic xmlns:a="http://schemas.openxmlformats.org/drawingml/2006/main">
              <a:graphicData uri="http://schemas.openxmlformats.org/drawingml/2006/picture">
                <pic:pic xmlns:pic="http://schemas.openxmlformats.org/drawingml/2006/picture">
                  <pic:nvPicPr>
                    <pic:cNvPr id="0" name="Picture 17" descr=""/>
                    <pic:cNvPicPr>
                      <a:picLocks noChangeAspect="true"/>
                    </pic:cNvPicPr>
                  </pic:nvPicPr>
                  <pic:blipFill>
                    <a:blip r:embed="rId22"/>
                    <a:stretch>
                      <a:fillRect/>
                    </a:stretch>
                  </pic:blipFill>
                  <pic:spPr>
                    <a:xfrm>
                      <a:off x="0" y="0"/>
                      <a:ext cx="5257800" cy="35052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数据集包含 800 万条带标签的交易记录。</w:t>
      </w:r>
    </w:p>
    <w:p>
      <w:pPr>
        <w:numPr>
          <w:numId w:val="114"/>
        </w:numPr>
        <w:spacing w:before="120" w:after="120" w:line="288" w:lineRule="auto"/>
        <w:ind w:left="0"/>
        <w:jc w:val="left"/>
      </w:pPr>
      <w:r>
        <w:rPr>
          <w:rFonts w:eastAsia="等线" w:ascii="Arial" w:cs="Arial" w:hAnsi="Arial"/>
          <w:sz w:val="22"/>
        </w:rPr>
        <w:t>样本最重要的特征包括</w:t>
      </w:r>
      <w:r>
        <w:rPr>
          <w:rFonts w:eastAsia="等线" w:ascii="Arial" w:cs="Arial" w:hAnsi="Arial"/>
          <w:b w:val="true"/>
          <w:sz w:val="22"/>
        </w:rPr>
        <w:t>商家 ID、用户 ID、MCC</w:t>
      </w:r>
      <w:r>
        <w:rPr>
          <w:rFonts w:eastAsia="等线" w:ascii="Arial" w:cs="Arial" w:hAnsi="Arial"/>
          <w:sz w:val="22"/>
        </w:rPr>
        <w:t>（商家分类代码）、商家地址（邮编）、交易金额等。</w:t>
      </w:r>
    </w:p>
    <w:p>
      <w:pPr>
        <w:numPr>
          <w:numId w:val="115"/>
        </w:numPr>
        <w:spacing w:before="120" w:after="120" w:line="288" w:lineRule="auto"/>
        <w:ind w:left="0"/>
        <w:jc w:val="left"/>
      </w:pPr>
      <w:r>
        <w:rPr>
          <w:rFonts w:eastAsia="等线" w:ascii="Arial" w:cs="Arial" w:hAnsi="Arial"/>
          <w:sz w:val="22"/>
        </w:rPr>
        <w:t>标签为二分类：0 表示正常交易，1 表示欺诈交易。</w:t>
      </w:r>
    </w:p>
    <w:p>
      <w:pPr>
        <w:spacing w:before="120" w:after="120" w:line="288" w:lineRule="auto"/>
        <w:ind w:left="0"/>
        <w:jc w:val="left"/>
      </w:pPr>
      <w:r>
        <w:rPr>
          <w:rFonts w:eastAsia="等线" w:ascii="Arial" w:cs="Arial" w:hAnsi="Arial"/>
          <w:b w:val="true"/>
          <w:sz w:val="22"/>
        </w:rPr>
        <w:t>关键发现</w:t>
      </w:r>
    </w:p>
    <w:p>
      <w:pPr>
        <w:numPr>
          <w:numId w:val="116"/>
        </w:numPr>
        <w:spacing w:before="120" w:after="120" w:line="288" w:lineRule="auto"/>
        <w:ind w:left="0"/>
        <w:jc w:val="left"/>
      </w:pPr>
      <w:r>
        <w:rPr>
          <w:rFonts w:eastAsia="等线" w:ascii="Arial" w:cs="Arial" w:hAnsi="Arial"/>
          <w:sz w:val="22"/>
        </w:rPr>
        <w:t>商家 ID 与欺诈强相关：某些商家 ID 的欺诈率显著高于平均水平。</w:t>
      </w:r>
    </w:p>
    <w:p>
      <w:pPr>
        <w:numPr>
          <w:numId w:val="117"/>
        </w:numPr>
        <w:spacing w:before="120" w:after="120" w:line="288" w:lineRule="auto"/>
        <w:ind w:left="0"/>
        <w:jc w:val="left"/>
      </w:pPr>
      <w:r>
        <w:rPr>
          <w:rFonts w:eastAsia="等线" w:ascii="Arial" w:cs="Arial" w:hAnsi="Arial"/>
          <w:sz w:val="22"/>
        </w:rPr>
        <w:t>用户 ID 与欺诈强相关：特定用户 ID 出现欺诈行为的概率较高。</w:t>
      </w:r>
    </w:p>
    <w:p>
      <w:pPr>
        <w:numPr>
          <w:numId w:val="118"/>
        </w:numPr>
        <w:spacing w:before="120" w:after="120" w:line="288" w:lineRule="auto"/>
        <w:ind w:left="0"/>
        <w:jc w:val="left"/>
      </w:pPr>
      <w:r>
        <w:rPr>
          <w:rFonts w:eastAsia="等线" w:ascii="Arial" w:cs="Arial" w:hAnsi="Arial"/>
          <w:sz w:val="22"/>
        </w:rPr>
        <w:t>MCC 与欺诈强相关：特定商家类别的欺诈交易比例较高。</w:t>
      </w:r>
    </w:p>
    <w:p>
      <w:pPr>
        <w:pStyle w:val="4"/>
        <w:spacing w:before="260" w:after="120" w:line="288" w:lineRule="auto"/>
        <w:ind w:left="0"/>
        <w:jc w:val="left"/>
        <w:outlineLvl w:val="3"/>
      </w:pPr>
      <w:bookmarkStart w:name="heading_47" w:id="47"/>
      <w:r>
        <w:rPr>
          <w:rFonts w:eastAsia="等线" w:ascii="Arial" w:cs="Arial" w:hAnsi="Arial"/>
          <w:color w:val="3370ff"/>
          <w:sz w:val="28"/>
        </w:rPr>
        <w:t xml:space="preserve">2. </w:t>
      </w:r>
      <w:r>
        <w:rPr>
          <w:rFonts w:eastAsia="等线" w:ascii="Arial" w:cs="Arial" w:hAnsi="Arial"/>
          <w:b w:val="true"/>
          <w:sz w:val="28"/>
        </w:rPr>
        <w:t>数据预处理</w:t>
      </w:r>
      <w:bookmarkEnd w:id="47"/>
    </w:p>
    <w:p>
      <w:pPr>
        <w:numPr>
          <w:numId w:val="119"/>
        </w:numPr>
        <w:spacing w:before="120" w:after="120" w:line="288" w:lineRule="auto"/>
        <w:ind w:left="0"/>
        <w:jc w:val="left"/>
      </w:pPr>
      <w:r>
        <w:rPr>
          <w:rFonts w:eastAsia="等线" w:ascii="Arial" w:cs="Arial" w:hAnsi="Arial"/>
          <w:sz w:val="22"/>
        </w:rPr>
        <w:t>本身为有数学含义的数字特征列无需处理</w:t>
      </w:r>
    </w:p>
    <w:p>
      <w:pPr>
        <w:numPr>
          <w:numId w:val="120"/>
        </w:numPr>
        <w:spacing w:before="120" w:after="120" w:line="288" w:lineRule="auto"/>
        <w:ind w:left="0"/>
        <w:jc w:val="left"/>
      </w:pPr>
      <w:r>
        <w:rPr>
          <w:rFonts w:eastAsia="等线" w:ascii="Arial" w:cs="Arial" w:hAnsi="Arial"/>
          <w:sz w:val="22"/>
        </w:rPr>
        <w:t>金额特征列将字符串转为数字——去除$符号，删除","分隔符</w:t>
      </w:r>
    </w:p>
    <w:p>
      <w:pPr>
        <w:numPr>
          <w:numId w:val="121"/>
        </w:numPr>
        <w:spacing w:before="120" w:after="120" w:line="288" w:lineRule="auto"/>
        <w:ind w:left="0"/>
        <w:jc w:val="left"/>
      </w:pPr>
      <w:r>
        <w:rPr>
          <w:rFonts w:eastAsia="等线" w:ascii="Arial" w:cs="Arial" w:hAnsi="Arial"/>
          <w:sz w:val="22"/>
        </w:rPr>
        <w:t>将日期转化为年、月、日、小时、分、星期几这些特征列</w:t>
      </w:r>
    </w:p>
    <w:p>
      <w:pPr>
        <w:numPr>
          <w:numId w:val="122"/>
        </w:numPr>
        <w:spacing w:before="120" w:after="120" w:line="288" w:lineRule="auto"/>
        <w:ind w:left="0"/>
        <w:jc w:val="left"/>
      </w:pPr>
      <w:r>
        <w:rPr>
          <w:rFonts w:eastAsia="等线" w:ascii="Arial" w:cs="Arial" w:hAnsi="Arial"/>
          <w:sz w:val="22"/>
        </w:rPr>
        <w:t>取值较少的特征列直接使用独热编码（如has_chip、credit_card_type、51个州等）</w:t>
      </w:r>
    </w:p>
    <w:p>
      <w:pPr>
        <w:spacing w:before="120" w:after="120" w:line="288" w:lineRule="auto"/>
        <w:ind w:left="0"/>
        <w:jc w:val="left"/>
      </w:pPr>
      <w:r>
        <w:rPr>
          <w:rFonts w:eastAsia="等线" w:ascii="Arial" w:cs="Arial" w:hAnsi="Arial"/>
          <w:sz w:val="22"/>
        </w:rPr>
        <w:t>关键是</w:t>
      </w:r>
      <w:r>
        <w:rPr>
          <w:rFonts w:eastAsia="等线" w:ascii="Arial" w:cs="Arial" w:hAnsi="Arial"/>
          <w:b w:val="true"/>
          <w:sz w:val="22"/>
        </w:rPr>
        <w:t>如何对这些ID进行编码</w:t>
      </w:r>
    </w:p>
    <w:p>
      <w:pPr>
        <w:spacing w:before="120" w:after="120" w:line="288" w:lineRule="auto"/>
        <w:ind w:left="0"/>
        <w:jc w:val="left"/>
      </w:pPr>
      <w:r>
        <w:rPr>
          <w:rFonts w:eastAsia="等线" w:ascii="Arial" w:cs="Arial" w:hAnsi="Arial"/>
          <w:sz w:val="22"/>
        </w:rPr>
        <w:t>将 ID（如用户 ID 或商家 ID）直接作为特征列输入模型导致以下问题</w:t>
      </w:r>
    </w:p>
    <w:p>
      <w:pPr>
        <w:numPr>
          <w:numId w:val="123"/>
        </w:numPr>
        <w:spacing w:before="120" w:after="120" w:line="288" w:lineRule="auto"/>
        <w:ind w:left="0"/>
        <w:jc w:val="left"/>
      </w:pPr>
      <w:r>
        <w:rPr>
          <w:rFonts w:eastAsia="等线" w:ascii="Arial" w:cs="Arial" w:hAnsi="Arial"/>
          <w:sz w:val="22"/>
        </w:rPr>
        <w:t>无法捕获业务含义</w:t>
      </w:r>
    </w:p>
    <w:p>
      <w:pPr>
        <w:numPr>
          <w:numId w:val="124"/>
        </w:numPr>
        <w:spacing w:before="120" w:after="120" w:line="288" w:lineRule="auto"/>
        <w:ind w:left="0"/>
        <w:jc w:val="left"/>
      </w:pPr>
      <w:r>
        <w:rPr>
          <w:rFonts w:eastAsia="等线" w:ascii="Arial" w:cs="Arial" w:hAnsi="Arial"/>
          <w:sz w:val="22"/>
        </w:rPr>
        <w:t>原因：ID 本身是纯标识符，缺乏业务语义。</w:t>
      </w:r>
    </w:p>
    <w:p>
      <w:pPr>
        <w:numPr>
          <w:numId w:val="125"/>
        </w:numPr>
        <w:spacing w:before="120" w:after="120" w:line="288" w:lineRule="auto"/>
        <w:ind w:left="0"/>
        <w:jc w:val="left"/>
      </w:pPr>
      <w:r>
        <w:rPr>
          <w:rFonts w:eastAsia="等线" w:ascii="Arial" w:cs="Arial" w:hAnsi="Arial"/>
          <w:sz w:val="22"/>
        </w:rPr>
        <w:t>结果：模型无法从中提取出任何有意义的统计规律或业务相关性。</w:t>
      </w:r>
    </w:p>
    <w:p>
      <w:pPr>
        <w:spacing w:before="120" w:after="120" w:line="288" w:lineRule="auto"/>
        <w:ind w:left="0"/>
        <w:jc w:val="left"/>
      </w:pPr>
      <w:r>
        <w:rPr>
          <w:rFonts w:eastAsia="等线" w:ascii="Arial" w:cs="Arial" w:hAnsi="Arial"/>
          <w:b w:val="true"/>
          <w:sz w:val="22"/>
        </w:rPr>
        <w:t>特征编码方案</w:t>
      </w:r>
    </w:p>
    <w:p>
      <w:pPr>
        <w:numPr>
          <w:numId w:val="126"/>
        </w:numPr>
        <w:spacing w:before="120" w:after="120" w:line="288" w:lineRule="auto"/>
        <w:ind w:left="0"/>
        <w:jc w:val="left"/>
      </w:pPr>
      <w:r>
        <w:rPr>
          <w:rFonts w:eastAsia="等线" w:ascii="Arial" w:cs="Arial" w:hAnsi="Arial"/>
          <w:sz w:val="22"/>
        </w:rPr>
        <w:t>独热编码：将每一个ID当作一个0、1特征列</w:t>
      </w:r>
    </w:p>
    <w:p>
      <w:pPr>
        <w:numPr>
          <w:numId w:val="127"/>
        </w:numPr>
        <w:spacing w:before="120" w:after="120" w:line="288" w:lineRule="auto"/>
        <w:ind w:left="0"/>
        <w:jc w:val="left"/>
      </w:pPr>
      <w:r>
        <w:rPr>
          <w:rFonts w:eastAsia="等线" w:ascii="Arial" w:cs="Arial" w:hAnsi="Arial"/>
          <w:sz w:val="22"/>
        </w:rPr>
        <w:t>目标编码：基于目标变量（欺诈标签）计算特征的统计值。</w:t>
      </w:r>
    </w:p>
    <w:p>
      <w:pPr>
        <w:numPr>
          <w:numId w:val="128"/>
        </w:numPr>
        <w:spacing w:before="120" w:after="120" w:line="288" w:lineRule="auto"/>
        <w:ind w:left="0"/>
        <w:jc w:val="left"/>
      </w:pPr>
      <w:r>
        <w:rPr>
          <w:rFonts w:eastAsia="等线" w:ascii="Arial" w:cs="Arial" w:hAnsi="Arial"/>
          <w:sz w:val="22"/>
        </w:rPr>
        <w:t>频率编码：统计特征在数据集中出现的频率。</w:t>
      </w:r>
    </w:p>
    <w:p>
      <w:pPr>
        <w:numPr>
          <w:numId w:val="129"/>
        </w:numPr>
        <w:spacing w:before="120" w:after="120" w:line="288" w:lineRule="auto"/>
        <w:ind w:left="0"/>
        <w:jc w:val="left"/>
      </w:pPr>
      <w:r>
        <w:rPr>
          <w:rFonts w:eastAsia="等线" w:ascii="Arial" w:cs="Arial" w:hAnsi="Arial"/>
          <w:sz w:val="22"/>
        </w:rPr>
        <w:t>神经网络聚类编码：使用嵌入方法对特征进行降维处理。</w:t>
      </w:r>
    </w:p>
    <w:p>
      <w:pPr>
        <w:spacing w:before="120" w:after="120" w:line="288" w:lineRule="auto"/>
        <w:ind w:left="0"/>
        <w:jc w:val="left"/>
      </w:pPr>
      <w:r>
        <w:rPr>
          <w:rFonts w:eastAsia="等线" w:ascii="Arial" w:cs="Arial" w:hAnsi="Arial"/>
          <w:sz w:val="22"/>
        </w:rPr>
        <w:t>由于ID数量较多——15000个商户ID、1000个用户ID、800个邮政编码ID、51个州，独热编码在大规模数据集无法使用，因此主要考虑其他三种：</w:t>
      </w:r>
    </w:p>
    <w:p>
      <w:pPr>
        <w:spacing w:before="120" w:after="120" w:line="288" w:lineRule="auto"/>
        <w:ind w:left="0"/>
        <w:jc w:val="left"/>
      </w:pPr>
    </w:p>
    <w:p>
      <w:pPr>
        <w:pStyle w:val="4"/>
        <w:spacing w:before="260" w:after="120" w:line="288" w:lineRule="auto"/>
        <w:ind w:left="0"/>
        <w:jc w:val="left"/>
        <w:outlineLvl w:val="3"/>
      </w:pPr>
      <w:bookmarkStart w:name="heading_48" w:id="48"/>
      <w:r>
        <w:rPr>
          <w:rFonts w:eastAsia="等线" w:ascii="Arial" w:cs="Arial" w:hAnsi="Arial"/>
          <w:color w:val="3370ff"/>
          <w:sz w:val="28"/>
        </w:rPr>
        <w:t xml:space="preserve">3. </w:t>
      </w:r>
      <w:r>
        <w:rPr>
          <w:rFonts w:eastAsia="等线" w:ascii="Arial" w:cs="Arial" w:hAnsi="Arial"/>
          <w:b w:val="true"/>
          <w:sz w:val="28"/>
        </w:rPr>
        <w:t xml:space="preserve"> 目标编码实验</w:t>
      </w:r>
      <w:bookmarkEnd w:id="48"/>
    </w:p>
    <w:p>
      <w:pPr>
        <w:spacing w:before="120" w:after="120" w:line="288" w:lineRule="auto"/>
        <w:ind w:left="0"/>
        <w:jc w:val="left"/>
      </w:pPr>
      <w:r>
        <w:rPr>
          <w:rFonts w:eastAsia="等线" w:ascii="Arial" w:cs="Arial" w:hAnsi="Arial"/>
          <w:b w:val="true"/>
          <w:sz w:val="22"/>
        </w:rPr>
        <w:t>模型类型：</w:t>
      </w:r>
    </w:p>
    <w:p>
      <w:pPr>
        <w:numPr>
          <w:numId w:val="130"/>
        </w:numPr>
        <w:spacing w:before="120" w:after="120" w:line="288" w:lineRule="auto"/>
        <w:ind w:left="0"/>
        <w:jc w:val="left"/>
      </w:pPr>
      <w:r>
        <w:rPr>
          <w:rFonts w:eastAsia="等线" w:ascii="Arial" w:cs="Arial" w:hAnsi="Arial"/>
          <w:sz w:val="22"/>
        </w:rPr>
        <w:t>随机森林。</w:t>
      </w:r>
    </w:p>
    <w:p>
      <w:pPr>
        <w:spacing w:before="120" w:after="120" w:line="288" w:lineRule="auto"/>
        <w:ind w:left="0"/>
        <w:jc w:val="left"/>
      </w:pPr>
      <w:r>
        <w:rPr>
          <w:rFonts w:eastAsia="等线" w:ascii="Arial" w:cs="Arial" w:hAnsi="Arial"/>
          <w:b w:val="true"/>
          <w:sz w:val="22"/>
        </w:rPr>
        <w:t>数据规模：</w:t>
      </w:r>
    </w:p>
    <w:p>
      <w:pPr>
        <w:numPr>
          <w:numId w:val="131"/>
        </w:numPr>
        <w:spacing w:before="120" w:after="120" w:line="288" w:lineRule="auto"/>
        <w:ind w:left="0"/>
        <w:jc w:val="left"/>
      </w:pPr>
      <w:r>
        <w:rPr>
          <w:rFonts w:eastAsia="等线" w:ascii="Arial" w:cs="Arial" w:hAnsi="Arial"/>
          <w:sz w:val="22"/>
        </w:rPr>
        <w:t>100 万条记录。</w:t>
      </w:r>
    </w:p>
    <w:p>
      <w:pPr>
        <w:spacing w:before="120" w:after="120" w:line="288" w:lineRule="auto"/>
        <w:ind w:left="0"/>
        <w:jc w:val="left"/>
      </w:pPr>
      <w:r>
        <w:rPr>
          <w:rFonts w:eastAsia="等线" w:ascii="Arial" w:cs="Arial" w:hAnsi="Arial"/>
          <w:b w:val="true"/>
          <w:sz w:val="22"/>
        </w:rPr>
        <w:t>训练参数：</w:t>
      </w:r>
    </w:p>
    <w:p>
      <w:pPr>
        <w:spacing w:before="120" w:after="120" w:line="288" w:lineRule="auto"/>
        <w:ind w:left="0"/>
        <w:jc w:val="left"/>
      </w:pPr>
      <w:r>
        <w:rPr>
          <w:rFonts w:eastAsia="等线" w:ascii="Arial" w:cs="Arial" w:hAnsi="Arial"/>
          <w:sz w:val="22"/>
        </w:rPr>
        <w:t>由于欺诈交易极少，需要调整权重</w:t>
      </w:r>
    </w:p>
    <w:p>
      <w:pPr>
        <w:numPr>
          <w:numId w:val="132"/>
        </w:numPr>
        <w:spacing w:before="120" w:after="120" w:line="288" w:lineRule="auto"/>
        <w:ind w:left="0"/>
        <w:jc w:val="left"/>
      </w:pPr>
      <w:r>
        <w:rPr>
          <w:rFonts w:eastAsia="等线" w:ascii="Arial" w:cs="Arial" w:hAnsi="Arial"/>
          <w:sz w:val="22"/>
        </w:rPr>
        <w:t>100-300 棵树，权重1：10、1：100、1：869（数据库中欺诈与非欺诈比例）。</w:t>
      </w:r>
    </w:p>
    <w:p>
      <w:pPr>
        <w:spacing w:before="120" w:after="120" w:line="288" w:lineRule="auto"/>
        <w:ind w:left="0"/>
        <w:jc w:val="left"/>
      </w:pPr>
      <w:r>
        <w:rPr>
          <w:rFonts w:eastAsia="等线" w:ascii="Arial" w:cs="Arial" w:hAnsi="Arial"/>
          <w:b w:val="true"/>
          <w:sz w:val="22"/>
        </w:rPr>
        <w:t>最好结果</w:t>
      </w:r>
      <w:r>
        <w:rPr>
          <w:rFonts w:eastAsia="等线" w:ascii="Arial" w:cs="Arial" w:hAnsi="Arial"/>
          <w:sz w:val="22"/>
        </w:rPr>
        <w:t>：300 棵树、权重1：10</w:t>
      </w:r>
    </w:p>
    <w:p>
      <w:pPr>
        <w:spacing w:before="120" w:after="120" w:line="288" w:lineRule="auto"/>
        <w:ind w:left="0"/>
        <w:jc w:val="left"/>
      </w:pPr>
      <w:r>
        <w:rPr>
          <w:rFonts w:eastAsia="等线" w:ascii="Arial" w:cs="Arial" w:hAnsi="Arial"/>
          <w:b w:val="true"/>
          <w:sz w:val="22"/>
        </w:rPr>
        <w:t>评估指标：</w:t>
      </w:r>
    </w:p>
    <w:p>
      <w:pPr>
        <w:numPr>
          <w:numId w:val="133"/>
        </w:numPr>
        <w:spacing w:before="120" w:after="120" w:line="288" w:lineRule="auto"/>
        <w:ind w:left="0"/>
        <w:jc w:val="left"/>
      </w:pPr>
      <w:r>
        <w:rPr>
          <w:rFonts w:eastAsia="等线" w:ascii="Arial" w:cs="Arial" w:hAnsi="Arial"/>
          <w:sz w:val="22"/>
        </w:rPr>
        <w:t>F1-score：0.4122</w:t>
      </w:r>
    </w:p>
    <w:p>
      <w:pPr>
        <w:numPr>
          <w:numId w:val="134"/>
        </w:numPr>
        <w:spacing w:before="120" w:after="120" w:line="288" w:lineRule="auto"/>
        <w:ind w:left="0"/>
        <w:jc w:val="left"/>
      </w:pPr>
      <w:r>
        <w:rPr>
          <w:rFonts w:eastAsia="等线" w:ascii="Arial" w:cs="Arial" w:hAnsi="Arial"/>
          <w:sz w:val="22"/>
        </w:rPr>
        <w:t>召回率：0.4611</w:t>
      </w:r>
    </w:p>
    <w:p>
      <w:pPr>
        <w:numPr>
          <w:numId w:val="135"/>
        </w:numPr>
        <w:spacing w:before="120" w:after="120" w:line="288" w:lineRule="auto"/>
        <w:ind w:left="0"/>
        <w:jc w:val="left"/>
      </w:pPr>
      <w:r>
        <w:rPr>
          <w:rFonts w:eastAsia="等线" w:ascii="Arial" w:cs="Arial" w:hAnsi="Arial"/>
          <w:sz w:val="22"/>
        </w:rPr>
        <w:t>ROC-AUC：0.9528</w:t>
      </w:r>
    </w:p>
    <w:p>
      <w:pPr>
        <w:spacing w:before="120" w:after="120" w:line="288" w:lineRule="auto"/>
        <w:ind w:left="0"/>
        <w:jc w:val="left"/>
      </w:pPr>
      <w:r>
        <w:rPr>
          <w:rFonts w:eastAsia="等线" w:ascii="Arial" w:cs="Arial" w:hAnsi="Arial"/>
          <w:sz w:val="22"/>
        </w:rPr>
        <w:t>少数类（欺诈类）的</w:t>
      </w:r>
    </w:p>
    <w:p>
      <w:pPr>
        <w:spacing w:before="120" w:after="120" w:line="288" w:lineRule="auto"/>
        <w:ind w:left="0"/>
        <w:jc w:val="left"/>
      </w:pPr>
      <w:r>
        <w:rPr>
          <w:rFonts w:eastAsia="等线" w:ascii="Arial" w:cs="Arial" w:hAnsi="Arial"/>
          <w:b w:val="true"/>
          <w:sz w:val="22"/>
        </w:rPr>
        <w:t>精准度（precision）</w:t>
      </w:r>
      <w:r>
        <w:rPr>
          <w:rFonts w:eastAsia="等线" w:ascii="Arial" w:cs="Arial" w:hAnsi="Arial"/>
          <w:sz w:val="22"/>
        </w:rPr>
        <w:t>——模型识别到的欺诈中确实为欺诈的比例：0.37</w:t>
      </w:r>
    </w:p>
    <w:p>
      <w:pPr>
        <w:spacing w:before="120" w:after="120" w:line="288" w:lineRule="auto"/>
        <w:ind w:left="0"/>
        <w:jc w:val="left"/>
      </w:pPr>
      <w:r>
        <w:rPr>
          <w:rFonts w:eastAsia="等线" w:ascii="Arial" w:cs="Arial" w:hAnsi="Arial"/>
          <w:b w:val="true"/>
          <w:sz w:val="22"/>
        </w:rPr>
        <w:t>召回率（recall）</w:t>
      </w:r>
      <w:r>
        <w:rPr>
          <w:rFonts w:eastAsia="等线" w:ascii="Arial" w:cs="Arial" w:hAnsi="Arial"/>
          <w:sz w:val="22"/>
        </w:rPr>
        <w:t xml:space="preserve">     ——模型识别到的欺诈占真实欺诈的比例：0.46</w:t>
      </w:r>
    </w:p>
    <w:p>
      <w:pPr>
        <w:spacing w:before="120" w:after="120" w:line="288" w:lineRule="auto"/>
        <w:ind w:left="0"/>
        <w:jc w:val="center"/>
      </w:pPr>
      <w:r>
        <w:drawing>
          <wp:inline distT="0" distR="0" distB="0" distL="0">
            <wp:extent cx="5257800" cy="2819400"/>
            <wp:docPr id="18" name="Drawing 18" descr=""/>
            <a:graphic xmlns:a="http://schemas.openxmlformats.org/drawingml/2006/main">
              <a:graphicData uri="http://schemas.openxmlformats.org/drawingml/2006/picture">
                <pic:pic xmlns:pic="http://schemas.openxmlformats.org/drawingml/2006/picture">
                  <pic:nvPicPr>
                    <pic:cNvPr id="0" name="Picture 18" descr=""/>
                    <pic:cNvPicPr>
                      <a:picLocks noChangeAspect="true"/>
                    </pic:cNvPicPr>
                  </pic:nvPicPr>
                  <pic:blipFill>
                    <a:blip r:embed="rId23"/>
                    <a:stretch>
                      <a:fillRect/>
                    </a:stretch>
                  </pic:blipFill>
                  <pic:spPr>
                    <a:xfrm>
                      <a:off x="0" y="0"/>
                      <a:ext cx="5257800" cy="2819400"/>
                    </a:xfrm>
                    <a:prstGeom prst="rect">
                      <a:avLst/>
                    </a:prstGeom>
                  </pic:spPr>
                </pic:pic>
              </a:graphicData>
            </a:graphic>
          </wp:inline>
        </w:drawing>
      </w:r>
    </w:p>
    <w:p>
      <w:pPr>
        <w:pStyle w:val="4"/>
        <w:spacing w:before="260" w:after="120" w:line="288" w:lineRule="auto"/>
        <w:ind w:left="0"/>
        <w:jc w:val="left"/>
        <w:outlineLvl w:val="3"/>
      </w:pPr>
      <w:bookmarkStart w:name="heading_49" w:id="49"/>
      <w:r>
        <w:rPr>
          <w:rFonts w:eastAsia="等线" w:ascii="Arial" w:cs="Arial" w:hAnsi="Arial"/>
          <w:color w:val="3370ff"/>
          <w:sz w:val="28"/>
        </w:rPr>
        <w:t xml:space="preserve">4. </w:t>
      </w:r>
      <w:r>
        <w:rPr>
          <w:rFonts w:eastAsia="等线" w:ascii="Arial" w:cs="Arial" w:hAnsi="Arial"/>
          <w:b w:val="true"/>
          <w:sz w:val="28"/>
        </w:rPr>
        <w:t>频率编码实验</w:t>
      </w:r>
      <w:bookmarkEnd w:id="49"/>
    </w:p>
    <w:p>
      <w:pPr>
        <w:numPr>
          <w:numId w:val="136"/>
        </w:numPr>
        <w:spacing w:before="120" w:after="120" w:line="288" w:lineRule="auto"/>
        <w:ind w:left="0"/>
        <w:jc w:val="left"/>
      </w:pPr>
      <w:r>
        <w:rPr>
          <w:rFonts w:eastAsia="等线" w:ascii="Arial" w:cs="Arial" w:hAnsi="Arial"/>
          <w:b w:val="true"/>
          <w:sz w:val="22"/>
        </w:rPr>
        <w:t>模型类型：</w:t>
      </w:r>
    </w:p>
    <w:p>
      <w:pPr>
        <w:numPr>
          <w:numId w:val="137"/>
        </w:numPr>
        <w:spacing w:before="120" w:after="120" w:line="288" w:lineRule="auto"/>
        <w:ind w:left="0"/>
        <w:jc w:val="left"/>
      </w:pPr>
      <w:r>
        <w:rPr>
          <w:rFonts w:eastAsia="等线" w:ascii="Arial" w:cs="Arial" w:hAnsi="Arial"/>
          <w:sz w:val="22"/>
        </w:rPr>
        <w:t>随机森林。</w:t>
      </w:r>
    </w:p>
    <w:p>
      <w:pPr>
        <w:spacing w:before="120" w:after="120" w:line="288" w:lineRule="auto"/>
        <w:ind w:left="0"/>
        <w:jc w:val="left"/>
      </w:pPr>
      <w:r>
        <w:rPr>
          <w:rFonts w:eastAsia="等线" w:ascii="Arial" w:cs="Arial" w:hAnsi="Arial"/>
          <w:b w:val="true"/>
          <w:sz w:val="22"/>
        </w:rPr>
        <w:t>数据规模：</w:t>
      </w:r>
    </w:p>
    <w:p>
      <w:pPr>
        <w:numPr>
          <w:numId w:val="138"/>
        </w:numPr>
        <w:spacing w:before="120" w:after="120" w:line="288" w:lineRule="auto"/>
        <w:ind w:left="0"/>
        <w:jc w:val="left"/>
      </w:pPr>
      <w:r>
        <w:rPr>
          <w:rFonts w:eastAsia="等线" w:ascii="Arial" w:cs="Arial" w:hAnsi="Arial"/>
          <w:sz w:val="22"/>
        </w:rPr>
        <w:t>100 万条记录。</w:t>
      </w:r>
    </w:p>
    <w:p>
      <w:pPr>
        <w:spacing w:before="120" w:after="120" w:line="288" w:lineRule="auto"/>
        <w:ind w:left="0"/>
        <w:jc w:val="left"/>
      </w:pPr>
      <w:r>
        <w:rPr>
          <w:rFonts w:eastAsia="等线" w:ascii="Arial" w:cs="Arial" w:hAnsi="Arial"/>
          <w:b w:val="true"/>
          <w:sz w:val="22"/>
        </w:rPr>
        <w:t>训练参数：</w:t>
      </w:r>
    </w:p>
    <w:p>
      <w:pPr>
        <w:numPr>
          <w:numId w:val="139"/>
        </w:numPr>
        <w:spacing w:before="120" w:after="120" w:line="288" w:lineRule="auto"/>
        <w:ind w:left="0"/>
        <w:jc w:val="left"/>
      </w:pPr>
      <w:r>
        <w:rPr>
          <w:rFonts w:eastAsia="等线" w:ascii="Arial" w:cs="Arial" w:hAnsi="Arial"/>
          <w:sz w:val="22"/>
        </w:rPr>
        <w:t>100-300 棵树，权重1：10、1：100、1：869（数据库中欺诈与非欺诈比例）。</w:t>
      </w:r>
    </w:p>
    <w:p>
      <w:pPr>
        <w:spacing w:before="120" w:after="120" w:line="288" w:lineRule="auto"/>
        <w:ind w:left="0"/>
        <w:jc w:val="left"/>
      </w:pPr>
      <w:r>
        <w:rPr>
          <w:rFonts w:eastAsia="等线" w:ascii="Arial" w:cs="Arial" w:hAnsi="Arial"/>
          <w:b w:val="true"/>
          <w:sz w:val="22"/>
        </w:rPr>
        <w:t>最好结果</w:t>
      </w:r>
      <w:r>
        <w:rPr>
          <w:rFonts w:eastAsia="等线" w:ascii="Arial" w:cs="Arial" w:hAnsi="Arial"/>
          <w:sz w:val="22"/>
        </w:rPr>
        <w:t>：300 棵树、权重1：100</w:t>
      </w:r>
    </w:p>
    <w:p>
      <w:pPr>
        <w:spacing w:before="120" w:after="120" w:line="288" w:lineRule="auto"/>
        <w:ind w:left="0"/>
        <w:jc w:val="left"/>
      </w:pPr>
      <w:r>
        <w:rPr>
          <w:rFonts w:eastAsia="等线" w:ascii="Arial" w:cs="Arial" w:hAnsi="Arial"/>
          <w:b w:val="true"/>
          <w:sz w:val="22"/>
        </w:rPr>
        <w:t>评估指标：</w:t>
      </w:r>
    </w:p>
    <w:p>
      <w:pPr>
        <w:numPr>
          <w:numId w:val="140"/>
        </w:numPr>
        <w:spacing w:before="120" w:after="120" w:line="288" w:lineRule="auto"/>
        <w:ind w:left="0"/>
        <w:jc w:val="left"/>
      </w:pPr>
      <w:r>
        <w:rPr>
          <w:rFonts w:eastAsia="等线" w:ascii="Arial" w:cs="Arial" w:hAnsi="Arial"/>
          <w:sz w:val="22"/>
        </w:rPr>
        <w:t>F1-score：0.3444</w:t>
      </w:r>
    </w:p>
    <w:p>
      <w:pPr>
        <w:numPr>
          <w:numId w:val="141"/>
        </w:numPr>
        <w:spacing w:before="120" w:after="120" w:line="288" w:lineRule="auto"/>
        <w:ind w:left="0"/>
        <w:jc w:val="left"/>
      </w:pPr>
      <w:r>
        <w:rPr>
          <w:rFonts w:eastAsia="等线" w:ascii="Arial" w:cs="Arial" w:hAnsi="Arial"/>
          <w:sz w:val="22"/>
        </w:rPr>
        <w:t>召回率：0.4728</w:t>
      </w:r>
    </w:p>
    <w:p>
      <w:pPr>
        <w:numPr>
          <w:numId w:val="142"/>
        </w:numPr>
        <w:spacing w:before="120" w:after="120" w:line="288" w:lineRule="auto"/>
        <w:ind w:left="0"/>
        <w:jc w:val="left"/>
      </w:pPr>
      <w:r>
        <w:rPr>
          <w:rFonts w:eastAsia="等线" w:ascii="Arial" w:cs="Arial" w:hAnsi="Arial"/>
          <w:sz w:val="22"/>
        </w:rPr>
        <w:t>ROC-AUC：0.9779</w:t>
      </w:r>
    </w:p>
    <w:p>
      <w:pPr>
        <w:spacing w:before="120" w:after="120" w:line="288" w:lineRule="auto"/>
        <w:ind w:left="0"/>
        <w:jc w:val="left"/>
      </w:pPr>
      <w:r>
        <w:rPr>
          <w:rFonts w:eastAsia="等线" w:ascii="Arial" w:cs="Arial" w:hAnsi="Arial"/>
          <w:sz w:val="22"/>
        </w:rPr>
        <w:t>少数类（欺诈类）的</w:t>
      </w:r>
    </w:p>
    <w:p>
      <w:pPr>
        <w:spacing w:before="120" w:after="120" w:line="288" w:lineRule="auto"/>
        <w:ind w:left="0"/>
        <w:jc w:val="left"/>
      </w:pPr>
      <w:r>
        <w:rPr>
          <w:rFonts w:eastAsia="等线" w:ascii="Arial" w:cs="Arial" w:hAnsi="Arial"/>
          <w:b w:val="true"/>
          <w:sz w:val="22"/>
        </w:rPr>
        <w:t>精准度（precision）</w:t>
      </w:r>
      <w:r>
        <w:rPr>
          <w:rFonts w:eastAsia="等线" w:ascii="Arial" w:cs="Arial" w:hAnsi="Arial"/>
          <w:sz w:val="22"/>
        </w:rPr>
        <w:t>——模型识别到的欺诈中确实为欺诈的比例：0.28</w:t>
      </w:r>
    </w:p>
    <w:p>
      <w:pPr>
        <w:spacing w:before="120" w:after="120" w:line="288" w:lineRule="auto"/>
        <w:ind w:left="0"/>
        <w:jc w:val="left"/>
      </w:pPr>
      <w:r>
        <w:rPr>
          <w:rFonts w:eastAsia="等线" w:ascii="Arial" w:cs="Arial" w:hAnsi="Arial"/>
          <w:b w:val="true"/>
          <w:sz w:val="22"/>
        </w:rPr>
        <w:t>召回率（recall）</w:t>
      </w:r>
      <w:r>
        <w:rPr>
          <w:rFonts w:eastAsia="等线" w:ascii="Arial" w:cs="Arial" w:hAnsi="Arial"/>
          <w:sz w:val="22"/>
        </w:rPr>
        <w:t xml:space="preserve">     ——模型识别到的欺诈占真实欺诈的比例：0.47</w:t>
      </w:r>
    </w:p>
    <w:p>
      <w:pPr>
        <w:spacing w:before="120" w:after="120" w:line="288" w:lineRule="auto"/>
        <w:ind w:left="0"/>
        <w:jc w:val="center"/>
      </w:pPr>
      <w:r>
        <w:drawing>
          <wp:inline distT="0" distR="0" distB="0" distL="0">
            <wp:extent cx="5257800" cy="4848225"/>
            <wp:docPr id="19" name="Drawing 19" descr=""/>
            <a:graphic xmlns:a="http://schemas.openxmlformats.org/drawingml/2006/main">
              <a:graphicData uri="http://schemas.openxmlformats.org/drawingml/2006/picture">
                <pic:pic xmlns:pic="http://schemas.openxmlformats.org/drawingml/2006/picture">
                  <pic:nvPicPr>
                    <pic:cNvPr id="0" name="Picture 19" descr=""/>
                    <pic:cNvPicPr>
                      <a:picLocks noChangeAspect="true"/>
                    </pic:cNvPicPr>
                  </pic:nvPicPr>
                  <pic:blipFill>
                    <a:blip r:embed="rId24"/>
                    <a:stretch>
                      <a:fillRect/>
                    </a:stretch>
                  </pic:blipFill>
                  <pic:spPr>
                    <a:xfrm>
                      <a:off x="0" y="0"/>
                      <a:ext cx="5257800" cy="48482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可以看到两种编码方式的最优结果的精准度（precision）指标、召回率（recall）指标对于少数类（欺诈类）都均非常低，这对于一个欺诈交易识别软件来说是不可接受的，因此考虑第四种——使用神经网络编码</w:t>
      </w:r>
    </w:p>
    <w:tbl>
      <w:tblPr>
        <w:tblW w:w="0" w:type="auto"/>
        <w:tblInd w:w="0" w:type="dxa"/>
        <w:tblBorders>
          <w:top w:val="single" w:color="fed4a4"/>
          <w:left w:val="single" w:color="fed4a4"/>
          <w:bottom w:val="single" w:color="fed4a4"/>
          <w:right w:val="single" w:color="fed4a4"/>
          <w:insideH w:val="single" w:color="fed4a4"/>
          <w:insideV w:val="single" w:color="fed4a4"/>
        </w:tblBorders>
        <w:tblLayout w:type="fixed"/>
      </w:tblPr>
      <w:tblGrid>
        <w:gridCol w:w="8280"/>
      </w:tblGrid>
      <w:tr>
        <w:tc>
          <w:tcPr>
            <w:tcW w:w="8280" w:type="dxa"/>
            <w:shd w:color="auto" w:val="clear" w:fill="fff5eb"/>
            <w:tcMar>
              <w:top w:type="dxa" w:w="60"/>
              <w:left w:type="dxa" w:w="120"/>
              <w:bottom w:type="dxa" w:w="30"/>
              <w:right w:type="dxa" w:w="120"/>
            </w:tcMar>
          </w:tcPr>
          <w:p>
            <w:pPr>
              <w:spacing w:before="120" w:after="120" w:line="288" w:lineRule="auto"/>
              <w:ind w:left="0"/>
              <w:jc w:val="left"/>
            </w:pPr>
            <w:r>
              <w:rPr>
                <w:rFonts w:eastAsia="等线" w:ascii="Arial" w:cs="Arial" w:hAnsi="Arial"/>
                <w:sz w:val="22"/>
              </w:rPr>
              <w:t>精准度（precision）——模型识别到的欺诈中确实为欺诈的比例</w:t>
            </w:r>
          </w:p>
          <w:p>
            <w:pPr>
              <w:spacing w:before="120" w:after="120" w:line="288" w:lineRule="auto"/>
              <w:ind w:left="0"/>
              <w:jc w:val="left"/>
            </w:pPr>
            <w:r>
              <w:rPr>
                <w:rFonts w:eastAsia="等线" w:ascii="Arial" w:cs="Arial" w:hAnsi="Arial"/>
                <w:sz w:val="22"/>
              </w:rPr>
              <w:t>召回率（recall）     ——模型识别到的欺诈占真实欺诈的比例</w:t>
            </w:r>
          </w:p>
        </w:tc>
      </w:tr>
    </w:tbl>
    <w:p>
      <w:pPr>
        <w:pStyle w:val="4"/>
        <w:spacing w:before="260" w:after="120" w:line="288" w:lineRule="auto"/>
        <w:ind w:left="0"/>
        <w:jc w:val="left"/>
        <w:outlineLvl w:val="3"/>
      </w:pPr>
      <w:bookmarkStart w:name="heading_50" w:id="50"/>
      <w:r>
        <w:rPr>
          <w:rFonts w:eastAsia="等线" w:ascii="Arial" w:cs="Arial" w:hAnsi="Arial"/>
          <w:color w:val="3370ff"/>
          <w:sz w:val="28"/>
        </w:rPr>
        <w:t xml:space="preserve">5. </w:t>
      </w:r>
      <w:r>
        <w:rPr>
          <w:rFonts w:eastAsia="等线" w:ascii="Arial" w:cs="Arial" w:hAnsi="Arial"/>
          <w:b w:val="true"/>
          <w:sz w:val="28"/>
        </w:rPr>
        <w:t>神经网络聚类编码实验</w:t>
      </w:r>
      <w:bookmarkEnd w:id="50"/>
    </w:p>
    <w:p>
      <w:pPr>
        <w:spacing w:before="120" w:after="120" w:line="288" w:lineRule="auto"/>
        <w:ind w:left="0"/>
        <w:jc w:val="left"/>
      </w:pPr>
      <w:r>
        <w:rPr>
          <w:rFonts w:eastAsia="等线" w:ascii="Arial" w:cs="Arial" w:hAnsi="Arial"/>
          <w:sz w:val="22"/>
        </w:rPr>
        <w:t>使用神经网络将 ID 映射为嵌入向量</w:t>
      </w:r>
    </w:p>
    <w:p>
      <w:pPr>
        <w:spacing w:before="120" w:after="120" w:line="288" w:lineRule="auto"/>
        <w:ind w:left="0"/>
        <w:jc w:val="left"/>
      </w:pPr>
    </w:p>
    <w:p>
      <w:pPr>
        <w:spacing w:before="120" w:after="120" w:line="288" w:lineRule="auto"/>
        <w:ind w:left="0"/>
        <w:jc w:val="left"/>
      </w:pPr>
      <w:r>
        <w:rPr>
          <w:rFonts w:eastAsia="等线" w:ascii="Arial" w:cs="Arial" w:hAnsi="Arial"/>
          <w:sz w:val="22"/>
        </w:rPr>
        <w:t>在实际使用神经网络编码还有个问题，由于训练集、测试集数据不一样，测试集会遇到训练集没有见过的ID，此时无法编码，我采取的是以下处理方式：</w:t>
      </w:r>
    </w:p>
    <w:p>
      <w:pPr>
        <w:numPr>
          <w:numId w:val="143"/>
        </w:numPr>
        <w:spacing w:before="120" w:after="120" w:line="288" w:lineRule="auto"/>
        <w:ind w:left="0"/>
        <w:jc w:val="left"/>
      </w:pPr>
      <w:r>
        <w:rPr>
          <w:rFonts w:eastAsia="等线" w:ascii="Arial" w:cs="Arial" w:hAnsi="Arial"/>
          <w:b w:val="true"/>
          <w:sz w:val="22"/>
        </w:rPr>
        <w:t>最近邻插值法</w:t>
      </w:r>
      <w:r>
        <w:rPr>
          <w:rFonts w:eastAsia="等线" w:ascii="Arial" w:cs="Arial" w:hAnsi="Arial"/>
          <w:sz w:val="22"/>
        </w:rPr>
        <w:t>：基于特征相似性找到最相似的商家，使用其嵌入值（首选方法）</w:t>
      </w:r>
    </w:p>
    <w:p>
      <w:pPr>
        <w:numPr>
          <w:numId w:val="144"/>
        </w:numPr>
        <w:spacing w:before="120" w:after="120" w:line="288" w:lineRule="auto"/>
        <w:ind w:left="0"/>
        <w:jc w:val="left"/>
      </w:pPr>
      <w:r>
        <w:rPr>
          <w:rFonts w:eastAsia="等线" w:ascii="Arial" w:cs="Arial" w:hAnsi="Arial"/>
          <w:b w:val="true"/>
          <w:sz w:val="22"/>
        </w:rPr>
        <w:t>默认嵌入值</w:t>
      </w:r>
      <w:r>
        <w:rPr>
          <w:rFonts w:eastAsia="等线" w:ascii="Arial" w:cs="Arial" w:hAnsi="Arial"/>
          <w:sz w:val="22"/>
        </w:rPr>
        <w:t>：使用嵌入均值作为默认值-1（最近邻插入法失效，次选方法）</w:t>
      </w:r>
    </w:p>
    <w:p>
      <w:pPr>
        <w:spacing w:before="120" w:after="120" w:line="288" w:lineRule="auto"/>
        <w:ind w:left="0"/>
        <w:jc w:val="center"/>
      </w:pPr>
      <w:r>
        <w:drawing>
          <wp:inline distT="0" distR="0" distB="0" distL="0">
            <wp:extent cx="5095875" cy="3000375"/>
            <wp:docPr id="20" name="Drawing 20" descr=""/>
            <a:graphic xmlns:a="http://schemas.openxmlformats.org/drawingml/2006/main">
              <a:graphicData uri="http://schemas.openxmlformats.org/drawingml/2006/picture">
                <pic:pic xmlns:pic="http://schemas.openxmlformats.org/drawingml/2006/picture">
                  <pic:nvPicPr>
                    <pic:cNvPr id="0" name="Picture 20" descr=""/>
                    <pic:cNvPicPr>
                      <a:picLocks noChangeAspect="true"/>
                    </pic:cNvPicPr>
                  </pic:nvPicPr>
                  <pic:blipFill>
                    <a:blip r:embed="rId25"/>
                    <a:stretch>
                      <a:fillRect/>
                    </a:stretch>
                  </pic:blipFill>
                  <pic:spPr>
                    <a:xfrm>
                      <a:off x="0" y="0"/>
                      <a:ext cx="5095875" cy="3000375"/>
                    </a:xfrm>
                    <a:prstGeom prst="rect">
                      <a:avLst/>
                    </a:prstGeom>
                  </pic:spPr>
                </pic:pic>
              </a:graphicData>
            </a:graphic>
          </wp:inline>
        </w:drawing>
      </w:r>
    </w:p>
    <w:p>
      <w:pPr>
        <w:spacing w:before="120" w:after="120" w:line="288" w:lineRule="auto"/>
        <w:ind w:left="0"/>
        <w:jc w:val="left"/>
      </w:pPr>
      <w:r>
        <w:rPr>
          <w:rFonts w:eastAsia="等线" w:ascii="Arial" w:cs="Arial" w:hAnsi="Arial"/>
          <w:sz w:val="22"/>
        </w:rPr>
        <w:t>结果：</w:t>
      </w:r>
    </w:p>
    <w:p>
      <w:pPr>
        <w:spacing w:before="120" w:after="120" w:line="288" w:lineRule="auto"/>
        <w:ind w:left="0"/>
        <w:jc w:val="center"/>
      </w:pPr>
      <w:r>
        <w:drawing>
          <wp:inline distT="0" distR="0" distB="0" distL="0">
            <wp:extent cx="5257800" cy="4391025"/>
            <wp:docPr id="21" name="Drawing 21" descr=""/>
            <a:graphic xmlns:a="http://schemas.openxmlformats.org/drawingml/2006/main">
              <a:graphicData uri="http://schemas.openxmlformats.org/drawingml/2006/picture">
                <pic:pic xmlns:pic="http://schemas.openxmlformats.org/drawingml/2006/picture">
                  <pic:nvPicPr>
                    <pic:cNvPr id="0" name="Picture 21" descr=""/>
                    <pic:cNvPicPr>
                      <a:picLocks noChangeAspect="true"/>
                    </pic:cNvPicPr>
                  </pic:nvPicPr>
                  <pic:blipFill>
                    <a:blip r:embed="rId26"/>
                    <a:stretch>
                      <a:fillRect/>
                    </a:stretch>
                  </pic:blipFill>
                  <pic:spPr>
                    <a:xfrm>
                      <a:off x="0" y="0"/>
                      <a:ext cx="5257800" cy="4391025"/>
                    </a:xfrm>
                    <a:prstGeom prst="rect">
                      <a:avLst/>
                    </a:prstGeom>
                  </pic:spPr>
                </pic:pic>
              </a:graphicData>
            </a:graphic>
          </wp:inline>
        </w:drawing>
      </w:r>
    </w:p>
    <w:p>
      <w:pPr>
        <w:spacing w:before="120" w:after="120" w:line="288" w:lineRule="auto"/>
        <w:ind w:left="0"/>
        <w:jc w:val="left"/>
      </w:pPr>
      <w:r>
        <w:rPr>
          <w:rFonts w:eastAsia="等线" w:ascii="Arial" w:cs="Arial" w:hAnsi="Arial"/>
          <w:sz w:val="22"/>
        </w:rPr>
        <w:t>可以看到使用神经网络嵌入编码的少数类（欺诈类）精准度（precision）指标、召回率（recall）指标非常高，可见是一个很好的方向，开始调整超参数获得更优结果</w:t>
      </w:r>
    </w:p>
    <w:p>
      <w:pPr>
        <w:pStyle w:val="4"/>
        <w:spacing w:before="260" w:after="120" w:line="288" w:lineRule="auto"/>
        <w:ind w:left="0"/>
        <w:jc w:val="left"/>
        <w:outlineLvl w:val="3"/>
      </w:pPr>
      <w:bookmarkStart w:name="heading_51" w:id="51"/>
      <w:r>
        <w:rPr>
          <w:rFonts w:eastAsia="等线" w:ascii="Arial" w:cs="Arial" w:hAnsi="Arial"/>
          <w:color w:val="3370ff"/>
          <w:sz w:val="28"/>
        </w:rPr>
        <w:t xml:space="preserve">6. </w:t>
      </w:r>
      <w:r>
        <w:rPr>
          <w:rFonts w:eastAsia="等线" w:ascii="Arial" w:cs="Arial" w:hAnsi="Arial"/>
          <w:b w:val="true"/>
          <w:sz w:val="28"/>
        </w:rPr>
        <w:t>调整超参数</w:t>
      </w:r>
      <w:bookmarkEnd w:id="51"/>
    </w:p>
    <w:p>
      <w:pPr>
        <w:numPr>
          <w:numId w:val="145"/>
        </w:numPr>
        <w:spacing w:before="120" w:after="120" w:line="288" w:lineRule="auto"/>
        <w:ind w:left="0"/>
        <w:jc w:val="left"/>
      </w:pPr>
      <w:r>
        <w:rPr>
          <w:rFonts w:eastAsia="等线" w:ascii="Arial" w:cs="Arial" w:hAnsi="Arial"/>
          <w:sz w:val="22"/>
        </w:rPr>
        <w:t>增大数据量到700万训练集、100万测试集</w:t>
      </w:r>
    </w:p>
    <w:p>
      <w:pPr>
        <w:numPr>
          <w:numId w:val="146"/>
        </w:numPr>
        <w:spacing w:before="120" w:after="120" w:line="288" w:lineRule="auto"/>
        <w:ind w:left="0"/>
        <w:jc w:val="left"/>
      </w:pPr>
      <w:r>
        <w:rPr>
          <w:rFonts w:eastAsia="等线" w:ascii="Arial" w:cs="Arial" w:hAnsi="Arial"/>
          <w:sz w:val="22"/>
        </w:rPr>
        <w:t>使用</w:t>
      </w:r>
      <w:r>
        <w:rPr>
          <w:rFonts w:eastAsia="等线" w:ascii="Arial" w:cs="Arial" w:hAnsi="Arial"/>
          <w:b w:val="true"/>
          <w:sz w:val="22"/>
        </w:rPr>
        <w:t>网格法</w:t>
      </w:r>
      <w:r>
        <w:rPr>
          <w:rFonts w:eastAsia="等线" w:ascii="Arial" w:cs="Arial" w:hAnsi="Arial"/>
          <w:sz w:val="22"/>
        </w:rPr>
        <w:t>调整神经网络超参数判断每个特征向量的最佳降维（</w:t>
      </w:r>
      <w:r>
        <w:rPr>
          <w:rFonts w:eastAsia="等线" w:ascii="Arial" w:cs="Arial" w:hAnsi="Arial"/>
          <w:b w:val="true"/>
          <w:sz w:val="22"/>
        </w:rPr>
        <w:t>聚类</w:t>
      </w:r>
      <w:r>
        <w:rPr>
          <w:rFonts w:eastAsia="等线" w:ascii="Arial" w:cs="Arial" w:hAnsi="Arial"/>
          <w:sz w:val="22"/>
        </w:rPr>
        <w:t>）数</w:t>
      </w:r>
    </w:p>
    <w:p>
      <w:pPr>
        <w:numPr>
          <w:numId w:val="147"/>
        </w:numPr>
        <w:spacing w:before="120" w:after="120" w:line="288" w:lineRule="auto"/>
        <w:ind w:left="0"/>
        <w:jc w:val="left"/>
      </w:pPr>
      <w:r>
        <w:rPr>
          <w:rFonts w:eastAsia="等线" w:ascii="Arial" w:cs="Arial" w:hAnsi="Arial"/>
          <w:sz w:val="22"/>
        </w:rPr>
        <w:t>硬件加速：启用 NVIDIA CUDA 提升训练速度。</w:t>
      </w:r>
    </w:p>
    <w:p>
      <w:pPr>
        <w:numPr>
          <w:numId w:val="148"/>
        </w:numPr>
        <w:spacing w:before="120" w:after="120" w:line="288" w:lineRule="auto"/>
        <w:ind w:left="0"/>
        <w:jc w:val="left"/>
      </w:pPr>
      <w:r>
        <w:rPr>
          <w:rFonts w:eastAsia="等线" w:ascii="Arial" w:cs="Arial" w:hAnsi="Arial"/>
          <w:sz w:val="22"/>
        </w:rPr>
        <w:t>获得最优超参数——商家 ID 映射为嵌入向量（100 维）、用户ID降维为3维、mcc码（商品类别码）降为5维、商家所在州降维为3维</w:t>
      </w:r>
    </w:p>
    <w:p>
      <w:pPr>
        <w:spacing w:before="120" w:after="120" w:line="288" w:lineRule="auto"/>
        <w:ind w:left="0"/>
        <w:jc w:val="center"/>
      </w:pPr>
      <w:r>
        <w:drawing>
          <wp:inline distT="0" distR="0" distB="0" distL="0">
            <wp:extent cx="5257800" cy="5362575"/>
            <wp:docPr id="22" name="Drawing 22" descr=""/>
            <a:graphic xmlns:a="http://schemas.openxmlformats.org/drawingml/2006/main">
              <a:graphicData uri="http://schemas.openxmlformats.org/drawingml/2006/picture">
                <pic:pic xmlns:pic="http://schemas.openxmlformats.org/drawingml/2006/picture">
                  <pic:nvPicPr>
                    <pic:cNvPr id="0" name="Picture 22" descr=""/>
                    <pic:cNvPicPr>
                      <a:picLocks noChangeAspect="true"/>
                    </pic:cNvPicPr>
                  </pic:nvPicPr>
                  <pic:blipFill>
                    <a:blip r:embed="rId27"/>
                    <a:stretch>
                      <a:fillRect/>
                    </a:stretch>
                  </pic:blipFill>
                  <pic:spPr>
                    <a:xfrm>
                      <a:off x="0" y="0"/>
                      <a:ext cx="5257800" cy="5362575"/>
                    </a:xfrm>
                    <a:prstGeom prst="rect">
                      <a:avLst/>
                    </a:prstGeom>
                  </pic:spPr>
                </pic:pic>
              </a:graphicData>
            </a:graphic>
          </wp:inline>
        </w:drawing>
      </w:r>
    </w:p>
    <w:p>
      <w:pPr>
        <w:pStyle w:val="3"/>
        <w:spacing w:before="300" w:after="120" w:line="288" w:lineRule="auto"/>
        <w:ind w:left="0"/>
        <w:jc w:val="left"/>
        <w:outlineLvl w:val="2"/>
      </w:pPr>
      <w:bookmarkStart w:name="heading_52" w:id="52"/>
      <w:r>
        <w:rPr>
          <w:rFonts w:eastAsia="等线" w:ascii="Arial" w:cs="Arial" w:hAnsi="Arial"/>
          <w:b w:val="true"/>
          <w:sz w:val="30"/>
        </w:rPr>
        <w:t>实验结果</w:t>
      </w:r>
      <w:bookmarkEnd w:id="52"/>
    </w:p>
    <w:p>
      <w:pPr>
        <w:spacing w:before="120" w:after="120" w:line="288" w:lineRule="auto"/>
        <w:ind w:left="0"/>
        <w:jc w:val="left"/>
      </w:pPr>
      <w:r>
        <w:rPr>
          <w:rFonts w:eastAsia="等线" w:ascii="Arial" w:cs="Arial" w:hAnsi="Arial"/>
          <w:b w:val="true"/>
          <w:sz w:val="22"/>
        </w:rPr>
        <w:t>最终结果（700万训练集、100万测试集）</w:t>
      </w:r>
      <w:r>
        <w:rPr>
          <w:rFonts w:eastAsia="等线" w:ascii="Arial" w:cs="Arial" w:hAnsi="Arial"/>
          <w:sz w:val="22"/>
        </w:rPr>
        <w:t>：</w:t>
      </w:r>
    </w:p>
    <w:p>
      <w:pPr>
        <w:spacing w:before="120" w:after="120" w:line="288" w:lineRule="auto"/>
        <w:ind w:left="0"/>
        <w:jc w:val="left"/>
      </w:pPr>
      <w:r>
        <w:rPr>
          <w:rFonts w:eastAsia="等线" w:ascii="Arial" w:cs="Arial" w:hAnsi="Arial"/>
          <w:b w:val="true"/>
          <w:sz w:val="22"/>
        </w:rPr>
        <w:t>精准率100%</w:t>
      </w:r>
      <w:r>
        <w:rPr>
          <w:rFonts w:eastAsia="等线" w:ascii="Arial" w:cs="Arial" w:hAnsi="Arial"/>
          <w:sz w:val="22"/>
        </w:rPr>
        <w:t>：预测到的欺诈全部是真实的欺诈</w:t>
      </w:r>
    </w:p>
    <w:p>
      <w:pPr>
        <w:spacing w:before="120" w:after="120" w:line="288" w:lineRule="auto"/>
        <w:ind w:left="0"/>
        <w:jc w:val="left"/>
      </w:pPr>
      <w:r>
        <w:rPr>
          <w:rFonts w:eastAsia="等线" w:ascii="Arial" w:cs="Arial" w:hAnsi="Arial"/>
          <w:b w:val="true"/>
          <w:sz w:val="22"/>
        </w:rPr>
        <w:t>召回率96%</w:t>
      </w:r>
      <w:r>
        <w:rPr>
          <w:rFonts w:eastAsia="等线" w:ascii="Arial" w:cs="Arial" w:hAnsi="Arial"/>
          <w:sz w:val="22"/>
        </w:rPr>
        <w:t>：有96%的真实欺诈被模型预测出来</w:t>
      </w:r>
    </w:p>
    <w:p>
      <w:pPr>
        <w:spacing w:before="120" w:after="120" w:line="288" w:lineRule="auto"/>
        <w:ind w:left="0"/>
        <w:jc w:val="left"/>
      </w:pPr>
      <w:r>
        <w:rPr>
          <w:rFonts w:eastAsia="等线" w:ascii="Arial" w:cs="Arial" w:hAnsi="Arial"/>
          <w:sz w:val="22"/>
        </w:rPr>
        <w:t>可以看到训练出了一个非常好的模型，此时可以进行生产环境的部署了</w:t>
      </w:r>
    </w:p>
    <w:p>
      <w:pPr>
        <w:spacing w:before="120" w:after="120" w:line="288" w:lineRule="auto"/>
        <w:ind w:left="0"/>
        <w:jc w:val="center"/>
      </w:pPr>
      <w:r>
        <w:drawing>
          <wp:inline distT="0" distR="0" distB="0" distL="0">
            <wp:extent cx="5257800" cy="4238625"/>
            <wp:docPr id="23" name="Drawing 23" descr=""/>
            <a:graphic xmlns:a="http://schemas.openxmlformats.org/drawingml/2006/main">
              <a:graphicData uri="http://schemas.openxmlformats.org/drawingml/2006/picture">
                <pic:pic xmlns:pic="http://schemas.openxmlformats.org/drawingml/2006/picture">
                  <pic:nvPicPr>
                    <pic:cNvPr id="0" name="Picture 23" descr=""/>
                    <pic:cNvPicPr>
                      <a:picLocks noChangeAspect="true"/>
                    </pic:cNvPicPr>
                  </pic:nvPicPr>
                  <pic:blipFill>
                    <a:blip r:embed="rId28"/>
                    <a:stretch>
                      <a:fillRect/>
                    </a:stretch>
                  </pic:blipFill>
                  <pic:spPr>
                    <a:xfrm>
                      <a:off x="0" y="0"/>
                      <a:ext cx="5257800" cy="4238625"/>
                    </a:xfrm>
                    <a:prstGeom prst="rect">
                      <a:avLst/>
                    </a:prstGeom>
                  </pic:spPr>
                </pic:pic>
              </a:graphicData>
            </a:graphic>
          </wp:inline>
        </w:drawing>
      </w:r>
    </w:p>
    <w:p>
      <w:pPr>
        <w:pStyle w:val="4"/>
        <w:spacing w:before="260" w:after="120" w:line="288" w:lineRule="auto"/>
        <w:ind w:left="0"/>
        <w:jc w:val="left"/>
        <w:outlineLvl w:val="3"/>
      </w:pPr>
      <w:bookmarkStart w:name="heading_53" w:id="53"/>
      <w:r>
        <w:rPr>
          <w:rFonts w:eastAsia="等线" w:ascii="Arial" w:cs="Arial" w:hAnsi="Arial"/>
          <w:color w:val="3370ff"/>
          <w:sz w:val="28"/>
        </w:rPr>
        <w:t xml:space="preserve">7. </w:t>
      </w:r>
      <w:r>
        <w:rPr>
          <w:rFonts w:eastAsia="等线" w:ascii="Arial" w:cs="Arial" w:hAnsi="Arial"/>
          <w:b w:val="true"/>
          <w:sz w:val="28"/>
        </w:rPr>
        <w:t>模型部署到Spark</w:t>
      </w:r>
      <w:bookmarkEnd w:id="53"/>
    </w:p>
    <w:p>
      <w:pPr>
        <w:numPr>
          <w:numId w:val="149"/>
        </w:numPr>
        <w:spacing w:before="120" w:after="120" w:line="288" w:lineRule="auto"/>
        <w:ind w:left="0"/>
        <w:jc w:val="left"/>
      </w:pPr>
      <w:r>
        <w:rPr>
          <w:rFonts w:eastAsia="等线" w:ascii="Arial" w:cs="Arial" w:hAnsi="Arial"/>
          <w:sz w:val="22"/>
        </w:rPr>
        <w:t>训练代码与测试代码分离，模拟真实场景。</w:t>
      </w:r>
    </w:p>
    <w:p>
      <w:pPr>
        <w:numPr>
          <w:numId w:val="150"/>
        </w:numPr>
        <w:spacing w:before="120" w:after="120" w:line="288" w:lineRule="auto"/>
        <w:ind w:left="0"/>
        <w:jc w:val="left"/>
      </w:pPr>
      <w:r>
        <w:rPr>
          <w:rFonts w:eastAsia="等线" w:ascii="Arial" w:cs="Arial" w:hAnsi="Arial"/>
          <w:sz w:val="22"/>
        </w:rPr>
        <w:t>使用 PySpark 将测试代码嵌入 Spark 环境，提升分布式处理能力。</w:t>
      </w:r>
    </w:p>
    <w:p>
      <w:pPr>
        <w:numPr>
          <w:numId w:val="151"/>
        </w:numPr>
        <w:spacing w:before="120" w:after="120" w:line="288" w:lineRule="auto"/>
        <w:ind w:left="0"/>
        <w:jc w:val="left"/>
      </w:pPr>
      <w:r>
        <w:rPr>
          <w:rFonts w:eastAsia="等线" w:ascii="Arial" w:cs="Arial" w:hAnsi="Arial"/>
          <w:sz w:val="22"/>
        </w:rPr>
        <w:t>模型与编码文件上传至 HDFS，支持大规模数据预测。</w:t>
      </w:r>
    </w:p>
    <w:p>
      <w:pPr>
        <w:numPr>
          <w:numId w:val="152"/>
        </w:numPr>
        <w:spacing w:before="120" w:after="120" w:line="288" w:lineRule="auto"/>
        <w:ind w:left="0"/>
        <w:jc w:val="left"/>
      </w:pPr>
      <w:r>
        <w:rPr>
          <w:rFonts w:eastAsia="等线" w:ascii="Arial" w:cs="Arial" w:hAnsi="Arial"/>
          <w:sz w:val="22"/>
        </w:rPr>
        <w:t>实时预测：通过 Spring Boot 提供 API 服务，支持前端和数据库交互。</w:t>
      </w:r>
    </w:p>
    <w:p>
      <w:pPr>
        <w:spacing w:before="120" w:after="120" w:line="288" w:lineRule="auto"/>
        <w:ind w:left="0"/>
        <w:jc w:val="left"/>
      </w:pPr>
      <w:r>
        <w:rPr>
          <w:rFonts w:eastAsia="等线" w:ascii="Arial" w:cs="Arial" w:hAnsi="Arial"/>
          <w:sz w:val="22"/>
        </w:rPr>
        <w:t>模型和编码文件存入HDFS</w:t>
      </w:r>
    </w:p>
    <w:p>
      <w:pPr>
        <w:spacing w:before="120" w:after="120" w:line="288" w:lineRule="auto"/>
        <w:ind w:left="0"/>
        <w:jc w:val="center"/>
      </w:pPr>
      <w:r>
        <w:drawing>
          <wp:inline distT="0" distR="0" distB="0" distL="0">
            <wp:extent cx="5257800" cy="2914650"/>
            <wp:docPr id="24" name="Drawing 24" descr=""/>
            <a:graphic xmlns:a="http://schemas.openxmlformats.org/drawingml/2006/main">
              <a:graphicData uri="http://schemas.openxmlformats.org/drawingml/2006/picture">
                <pic:pic xmlns:pic="http://schemas.openxmlformats.org/drawingml/2006/picture">
                  <pic:nvPicPr>
                    <pic:cNvPr id="0" name="Picture 24" descr=""/>
                    <pic:cNvPicPr>
                      <a:picLocks noChangeAspect="true"/>
                    </pic:cNvPicPr>
                  </pic:nvPicPr>
                  <pic:blipFill>
                    <a:blip r:embed="rId29"/>
                    <a:stretch>
                      <a:fillRect/>
                    </a:stretch>
                  </pic:blipFill>
                  <pic:spPr>
                    <a:xfrm>
                      <a:off x="0" y="0"/>
                      <a:ext cx="5257800" cy="29146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PySpark控制台：</w:t>
      </w:r>
    </w:p>
    <w:p>
      <w:pPr>
        <w:spacing w:before="120" w:after="120" w:line="288" w:lineRule="auto"/>
        <w:ind w:left="0"/>
        <w:jc w:val="center"/>
      </w:pPr>
      <w:r>
        <w:drawing>
          <wp:inline distT="0" distR="0" distB="0" distL="0">
            <wp:extent cx="5257800" cy="2181225"/>
            <wp:docPr id="25" name="Drawing 25" descr=""/>
            <a:graphic xmlns:a="http://schemas.openxmlformats.org/drawingml/2006/main">
              <a:graphicData uri="http://schemas.openxmlformats.org/drawingml/2006/picture">
                <pic:pic xmlns:pic="http://schemas.openxmlformats.org/drawingml/2006/picture">
                  <pic:nvPicPr>
                    <pic:cNvPr id="0" name="Picture 25" descr=""/>
                    <pic:cNvPicPr>
                      <a:picLocks noChangeAspect="true"/>
                    </pic:cNvPicPr>
                  </pic:nvPicPr>
                  <pic:blipFill>
                    <a:blip r:embed="rId30"/>
                    <a:stretch>
                      <a:fillRect/>
                    </a:stretch>
                  </pic:blipFill>
                  <pic:spPr>
                    <a:xfrm>
                      <a:off x="0" y="0"/>
                      <a:ext cx="5257800" cy="2181225"/>
                    </a:xfrm>
                    <a:prstGeom prst="rect">
                      <a:avLst/>
                    </a:prstGeom>
                  </pic:spPr>
                </pic:pic>
              </a:graphicData>
            </a:graphic>
          </wp:inline>
        </w:drawing>
      </w:r>
    </w:p>
    <w:p>
      <w:pPr>
        <w:pStyle w:val="4"/>
        <w:spacing w:before="260" w:after="120" w:line="288" w:lineRule="auto"/>
        <w:ind w:left="0"/>
        <w:jc w:val="left"/>
        <w:outlineLvl w:val="3"/>
      </w:pPr>
      <w:bookmarkStart w:name="heading_54" w:id="54"/>
      <w:r>
        <w:rPr>
          <w:rFonts w:eastAsia="等线" w:ascii="Arial" w:cs="Arial" w:hAnsi="Arial"/>
          <w:color w:val="3370ff"/>
          <w:sz w:val="28"/>
        </w:rPr>
        <w:t xml:space="preserve">8. </w:t>
      </w:r>
      <w:r>
        <w:rPr>
          <w:rFonts w:eastAsia="等线" w:ascii="Arial" w:cs="Arial" w:hAnsi="Arial"/>
          <w:b w:val="true"/>
          <w:sz w:val="28"/>
        </w:rPr>
        <w:t>连接后端Spring-boot：</w:t>
      </w:r>
      <w:bookmarkEnd w:id="54"/>
    </w:p>
    <w:p>
      <w:pPr>
        <w:numPr>
          <w:numId w:val="153"/>
        </w:numPr>
        <w:spacing w:before="120" w:after="120" w:line="288" w:lineRule="auto"/>
        <w:ind w:left="0"/>
        <w:jc w:val="left"/>
      </w:pPr>
      <w:r>
        <w:rPr>
          <w:rFonts w:eastAsia="等线" w:ascii="Arial" w:cs="Arial" w:hAnsi="Arial"/>
          <w:sz w:val="22"/>
        </w:rPr>
        <w:t>提供标准化接口，便于扩展和维护。</w:t>
      </w:r>
    </w:p>
    <w:p>
      <w:pPr>
        <w:numPr>
          <w:numId w:val="154"/>
        </w:numPr>
        <w:spacing w:before="120" w:after="120" w:line="288" w:lineRule="auto"/>
        <w:ind w:left="0"/>
        <w:jc w:val="left"/>
      </w:pPr>
      <w:r>
        <w:rPr>
          <w:rFonts w:eastAsia="等线" w:ascii="Arial" w:cs="Arial" w:hAnsi="Arial"/>
          <w:sz w:val="22"/>
        </w:rPr>
        <w:t>数据交互：通过 HTTP 协议连接后端</w:t>
      </w:r>
      <w:r>
        <w:rPr>
          <w:rFonts w:eastAsia="等线" w:ascii="Arial" w:cs="Arial" w:hAnsi="Arial"/>
          <w:b w:val="true"/>
          <w:sz w:val="22"/>
        </w:rPr>
        <w:t>Spring-boot</w:t>
      </w:r>
      <w:r>
        <w:rPr>
          <w:rFonts w:eastAsia="等线" w:ascii="Arial" w:cs="Arial" w:hAnsi="Arial"/>
          <w:sz w:val="22"/>
        </w:rPr>
        <w:t>，实时获取数据和返回预测结果。</w:t>
      </w:r>
    </w:p>
    <w:p>
      <w:pPr>
        <w:spacing w:before="120" w:after="120" w:line="288" w:lineRule="auto"/>
        <w:ind w:left="0"/>
        <w:jc w:val="left"/>
      </w:pPr>
      <w:r>
        <w:rPr>
          <w:rFonts w:eastAsia="等线" w:ascii="Arial" w:cs="Arial" w:hAnsi="Arial"/>
          <w:sz w:val="22"/>
        </w:rPr>
        <w:t>运行在spark上的模型监听spring-boot端口获取数据进行预测并返回结果</w:t>
      </w:r>
    </w:p>
    <w:p>
      <w:pPr>
        <w:spacing w:before="120" w:after="120" w:line="288" w:lineRule="auto"/>
        <w:ind w:left="0"/>
        <w:jc w:val="center"/>
      </w:pPr>
      <w:r>
        <w:drawing>
          <wp:inline distT="0" distR="0" distB="0" distL="0">
            <wp:extent cx="5257800" cy="3371850"/>
            <wp:docPr id="26" name="Drawing 26" descr=""/>
            <a:graphic xmlns:a="http://schemas.openxmlformats.org/drawingml/2006/main">
              <a:graphicData uri="http://schemas.openxmlformats.org/drawingml/2006/picture">
                <pic:pic xmlns:pic="http://schemas.openxmlformats.org/drawingml/2006/picture">
                  <pic:nvPicPr>
                    <pic:cNvPr id="0" name="Picture 26" descr=""/>
                    <pic:cNvPicPr>
                      <a:picLocks noChangeAspect="true"/>
                    </pic:cNvPicPr>
                  </pic:nvPicPr>
                  <pic:blipFill>
                    <a:blip r:embed="rId31"/>
                    <a:stretch>
                      <a:fillRect/>
                    </a:stretch>
                  </pic:blipFill>
                  <pic:spPr>
                    <a:xfrm>
                      <a:off x="0" y="0"/>
                      <a:ext cx="5257800" cy="33718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后端接收数据，并存入数据库</w:t>
      </w:r>
    </w:p>
    <w:p>
      <w:pPr>
        <w:spacing w:before="120" w:after="120" w:line="288" w:lineRule="auto"/>
        <w:ind w:left="0"/>
        <w:jc w:val="center"/>
      </w:pPr>
      <w:r>
        <w:drawing>
          <wp:inline distT="0" distR="0" distB="0" distL="0">
            <wp:extent cx="5257800" cy="3152775"/>
            <wp:docPr id="27" name="Drawing 27" descr=""/>
            <a:graphic xmlns:a="http://schemas.openxmlformats.org/drawingml/2006/main">
              <a:graphicData uri="http://schemas.openxmlformats.org/drawingml/2006/picture">
                <pic:pic xmlns:pic="http://schemas.openxmlformats.org/drawingml/2006/picture">
                  <pic:nvPicPr>
                    <pic:cNvPr id="0" name="Picture 27" descr=""/>
                    <pic:cNvPicPr>
                      <a:picLocks noChangeAspect="true"/>
                    </pic:cNvPicPr>
                  </pic:nvPicPr>
                  <pic:blipFill>
                    <a:blip r:embed="rId32"/>
                    <a:stretch>
                      <a:fillRect/>
                    </a:stretch>
                  </pic:blipFill>
                  <pic:spPr>
                    <a:xfrm>
                      <a:off x="0" y="0"/>
                      <a:ext cx="5257800" cy="3152775"/>
                    </a:xfrm>
                    <a:prstGeom prst="rect">
                      <a:avLst/>
                    </a:prstGeom>
                  </pic:spPr>
                </pic:pic>
              </a:graphicData>
            </a:graphic>
          </wp:inline>
        </w:drawing>
      </w:r>
    </w:p>
    <w:p>
      <w:pPr>
        <w:pStyle w:val="4"/>
        <w:spacing w:before="260" w:after="120" w:line="288" w:lineRule="auto"/>
        <w:ind w:left="0"/>
        <w:jc w:val="left"/>
        <w:outlineLvl w:val="3"/>
      </w:pPr>
      <w:bookmarkStart w:name="heading_55" w:id="55"/>
      <w:r>
        <w:rPr>
          <w:rFonts w:eastAsia="等线" w:ascii="Arial" w:cs="Arial" w:hAnsi="Arial"/>
          <w:color w:val="3370ff"/>
          <w:sz w:val="28"/>
        </w:rPr>
        <w:t xml:space="preserve">9. </w:t>
      </w:r>
      <w:r>
        <w:rPr>
          <w:rFonts w:eastAsia="等线" w:ascii="Arial" w:cs="Arial" w:hAnsi="Arial"/>
          <w:b w:val="true"/>
          <w:sz w:val="28"/>
        </w:rPr>
        <w:t>前后端连接</w:t>
      </w:r>
      <w:bookmarkEnd w:id="55"/>
    </w:p>
    <w:p>
      <w:pPr>
        <w:numPr>
          <w:numId w:val="155"/>
        </w:numPr>
        <w:spacing w:before="120" w:after="120" w:line="288" w:lineRule="auto"/>
        <w:ind w:left="0"/>
        <w:jc w:val="left"/>
      </w:pPr>
      <w:r>
        <w:rPr>
          <w:rFonts w:eastAsia="等线" w:ascii="Arial" w:cs="Arial" w:hAnsi="Arial"/>
          <w:sz w:val="22"/>
        </w:rPr>
        <w:t>后端不断向spark上的模型发送数据（模拟真实预测场景），并将预测的统计信息在前端展示</w:t>
      </w:r>
    </w:p>
    <w:p>
      <w:pPr>
        <w:numPr>
          <w:numId w:val="156"/>
        </w:numPr>
        <w:spacing w:before="120" w:after="120" w:line="288" w:lineRule="auto"/>
        <w:ind w:left="0"/>
        <w:jc w:val="left"/>
      </w:pPr>
      <w:r>
        <w:rPr>
          <w:rFonts w:eastAsia="等线" w:ascii="Arial" w:cs="Arial" w:hAnsi="Arial"/>
          <w:sz w:val="22"/>
        </w:rPr>
        <w:t>接受前端传来的预测请求，传递给模型进行预测，并将结果返回前端</w:t>
      </w:r>
    </w:p>
    <w:p>
      <w:pPr>
        <w:spacing w:before="120" w:after="120" w:line="288" w:lineRule="auto"/>
        <w:ind w:left="0"/>
        <w:jc w:val="center"/>
      </w:pPr>
      <w:r>
        <w:drawing>
          <wp:inline distT="0" distR="0" distB="0" distL="0">
            <wp:extent cx="5257800" cy="2762250"/>
            <wp:docPr id="28" name="Drawing 28" descr=""/>
            <a:graphic xmlns:a="http://schemas.openxmlformats.org/drawingml/2006/main">
              <a:graphicData uri="http://schemas.openxmlformats.org/drawingml/2006/picture">
                <pic:pic xmlns:pic="http://schemas.openxmlformats.org/drawingml/2006/picture">
                  <pic:nvPicPr>
                    <pic:cNvPr id="0" name="Picture 28" descr=""/>
                    <pic:cNvPicPr>
                      <a:picLocks noChangeAspect="true"/>
                    </pic:cNvPicPr>
                  </pic:nvPicPr>
                  <pic:blipFill>
                    <a:blip r:embed="rId33"/>
                    <a:stretch>
                      <a:fillRect/>
                    </a:stretch>
                  </pic:blipFill>
                  <pic:spPr>
                    <a:xfrm>
                      <a:off x="0" y="0"/>
                      <a:ext cx="5257800" cy="2762250"/>
                    </a:xfrm>
                    <a:prstGeom prst="rect">
                      <a:avLst/>
                    </a:prstGeom>
                  </pic:spPr>
                </pic:pic>
              </a:graphicData>
            </a:graphic>
          </wp:inline>
        </w:drawing>
      </w:r>
    </w:p>
    <w:p>
      <w:pPr>
        <w:spacing w:before="120" w:after="120" w:line="288" w:lineRule="auto"/>
        <w:ind w:left="0"/>
        <w:jc w:val="center"/>
      </w:pPr>
      <w:r>
        <w:drawing>
          <wp:inline distT="0" distR="0" distB="0" distL="0">
            <wp:extent cx="5257800" cy="4657725"/>
            <wp:docPr id="29" name="Drawing 29" descr=""/>
            <a:graphic xmlns:a="http://schemas.openxmlformats.org/drawingml/2006/main">
              <a:graphicData uri="http://schemas.openxmlformats.org/drawingml/2006/picture">
                <pic:pic xmlns:pic="http://schemas.openxmlformats.org/drawingml/2006/picture">
                  <pic:nvPicPr>
                    <pic:cNvPr id="0" name="Picture 29" descr=""/>
                    <pic:cNvPicPr>
                      <a:picLocks noChangeAspect="true"/>
                    </pic:cNvPicPr>
                  </pic:nvPicPr>
                  <pic:blipFill>
                    <a:blip r:embed="rId34"/>
                    <a:stretch>
                      <a:fillRect/>
                    </a:stretch>
                  </pic:blipFill>
                  <pic:spPr>
                    <a:xfrm>
                      <a:off x="0" y="0"/>
                      <a:ext cx="5257800" cy="4657725"/>
                    </a:xfrm>
                    <a:prstGeom prst="rect">
                      <a:avLst/>
                    </a:prstGeom>
                  </pic:spPr>
                </pic:pic>
              </a:graphicData>
            </a:graphic>
          </wp:inline>
        </w:drawing>
      </w:r>
    </w:p>
    <w:p>
      <w:pPr>
        <w:pStyle w:val="2"/>
        <w:spacing w:before="320" w:after="120" w:line="288" w:lineRule="auto"/>
        <w:ind w:left="0"/>
        <w:jc w:val="left"/>
        <w:outlineLvl w:val="1"/>
      </w:pPr>
      <w:bookmarkStart w:name="heading_56" w:id="56"/>
      <w:r>
        <w:rPr>
          <w:rFonts w:eastAsia="等线" w:ascii="Arial" w:cs="Arial" w:hAnsi="Arial"/>
          <w:b w:val="true"/>
          <w:sz w:val="32"/>
        </w:rPr>
        <w:t>5.3为用户推荐商家部分的运行过程及结果</w:t>
      </w:r>
      <w:bookmarkEnd w:id="56"/>
    </w:p>
    <w:p>
      <w:pPr>
        <w:numPr>
          <w:numId w:val="157"/>
        </w:numPr>
        <w:spacing w:before="120" w:after="120" w:line="288" w:lineRule="auto"/>
        <w:ind w:left="0"/>
        <w:jc w:val="left"/>
      </w:pPr>
      <w:r>
        <w:rPr>
          <w:rFonts w:eastAsia="等线" w:ascii="Arial" w:cs="Arial" w:hAnsi="Arial"/>
          <w:sz w:val="22"/>
        </w:rPr>
        <w:t>查看用户相似度处理结果。</w:t>
      </w:r>
    </w:p>
    <w:p>
      <w:pPr>
        <w:numPr>
          <w:numId w:val="158"/>
        </w:numPr>
        <w:spacing w:before="120" w:after="120" w:line="288" w:lineRule="auto"/>
        <w:ind w:left="0"/>
        <w:jc w:val="left"/>
      </w:pPr>
      <w:r>
        <w:rPr>
          <w:rFonts w:eastAsia="等线" w:ascii="Arial" w:cs="Arial" w:hAnsi="Arial"/>
          <w:sz w:val="22"/>
        </w:rPr>
        <w:t>经过算法执行后输出相似度高于0.98的用户。</w:t>
      </w:r>
    </w:p>
    <w:p>
      <w:pPr>
        <w:numPr>
          <w:numId w:val="159"/>
        </w:numPr>
        <w:spacing w:before="120" w:after="120" w:line="288" w:lineRule="auto"/>
        <w:ind w:left="0"/>
        <w:jc w:val="left"/>
      </w:pPr>
      <w:r>
        <w:rPr>
          <w:rFonts w:eastAsia="等线" w:ascii="Arial" w:cs="Arial" w:hAnsi="Arial"/>
          <w:sz w:val="22"/>
        </w:rPr>
        <w:t>可以看到，两个用户在年龄，性别，年收入和信誉卡积分上都相差极小。</w:t>
      </w:r>
    </w:p>
    <w:p>
      <w:pPr>
        <w:spacing w:before="120" w:after="120" w:line="288" w:lineRule="auto"/>
        <w:ind w:left="0"/>
        <w:jc w:val="center"/>
      </w:pPr>
      <w:r>
        <w:drawing>
          <wp:inline distT="0" distR="0" distB="0" distL="0">
            <wp:extent cx="5257800" cy="2486025"/>
            <wp:docPr id="30" name="Drawing 30" descr=""/>
            <a:graphic xmlns:a="http://schemas.openxmlformats.org/drawingml/2006/main">
              <a:graphicData uri="http://schemas.openxmlformats.org/drawingml/2006/picture">
                <pic:pic xmlns:pic="http://schemas.openxmlformats.org/drawingml/2006/picture">
                  <pic:nvPicPr>
                    <pic:cNvPr id="0" name="Picture 30" descr=""/>
                    <pic:cNvPicPr>
                      <a:picLocks noChangeAspect="true"/>
                    </pic:cNvPicPr>
                  </pic:nvPicPr>
                  <pic:blipFill>
                    <a:blip r:embed="rId35"/>
                    <a:stretch>
                      <a:fillRect/>
                    </a:stretch>
                  </pic:blipFill>
                  <pic:spPr>
                    <a:xfrm>
                      <a:off x="0" y="0"/>
                      <a:ext cx="5257800" cy="2486025"/>
                    </a:xfrm>
                    <a:prstGeom prst="rect">
                      <a:avLst/>
                    </a:prstGeom>
                  </pic:spPr>
                </pic:pic>
              </a:graphicData>
            </a:graphic>
          </wp:inline>
        </w:drawing>
      </w:r>
    </w:p>
    <w:p>
      <w:pPr>
        <w:numPr>
          <w:numId w:val="160"/>
        </w:numPr>
        <w:spacing w:before="120" w:after="120" w:line="288" w:lineRule="auto"/>
        <w:ind w:left="0"/>
        <w:jc w:val="left"/>
      </w:pPr>
      <w:r>
        <w:rPr>
          <w:rFonts w:eastAsia="等线" w:ascii="Arial" w:cs="Arial" w:hAnsi="Arial"/>
          <w:sz w:val="22"/>
        </w:rPr>
        <w:t>查看商品相似度处理结果。</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083"/>
        <w:gridCol w:w="4196"/>
      </w:tblGrid>
      <w:tr>
        <w:tc>
          <w:tcPr>
            <w:tcW w:w="4083" w:type="dxa"/>
            <w:tcMar>
              <w:top w:type="dxa" w:w="60"/>
              <w:left w:type="dxa" w:w="120"/>
              <w:bottom w:type="dxa" w:w="30"/>
              <w:right w:type="dxa" w:w="120"/>
            </w:tcMar>
          </w:tcPr>
          <w:p>
            <w:pPr>
              <w:spacing w:before="120" w:after="120" w:line="288" w:lineRule="auto"/>
              <w:ind w:left="0"/>
              <w:jc w:val="center"/>
            </w:pPr>
            <w:r>
              <w:drawing>
                <wp:inline distT="0" distR="0" distB="0" distL="0">
                  <wp:extent cx="2438400" cy="1809750"/>
                  <wp:docPr id="31" name="Drawing 31" descr=""/>
                  <a:graphic xmlns:a="http://schemas.openxmlformats.org/drawingml/2006/main">
                    <a:graphicData uri="http://schemas.openxmlformats.org/drawingml/2006/picture">
                      <pic:pic xmlns:pic="http://schemas.openxmlformats.org/drawingml/2006/picture">
                        <pic:nvPicPr>
                          <pic:cNvPr id="0" name="Picture 31" descr=""/>
                          <pic:cNvPicPr>
                            <a:picLocks noChangeAspect="true"/>
                          </pic:cNvPicPr>
                        </pic:nvPicPr>
                        <pic:blipFill>
                          <a:blip r:embed="rId36"/>
                          <a:stretch>
                            <a:fillRect/>
                          </a:stretch>
                        </pic:blipFill>
                        <pic:spPr>
                          <a:xfrm>
                            <a:off x="0" y="0"/>
                            <a:ext cx="2438400" cy="1809750"/>
                          </a:xfrm>
                          <a:prstGeom prst="rect">
                            <a:avLst/>
                          </a:prstGeom>
                        </pic:spPr>
                      </pic:pic>
                    </a:graphicData>
                  </a:graphic>
                </wp:inline>
              </w:drawing>
            </w:r>
          </w:p>
        </w:tc>
        <w:tc>
          <w:tcPr>
            <w:tcW w:w="4196" w:type="dxa"/>
            <w:tcMar>
              <w:top w:type="dxa" w:w="60"/>
              <w:left w:type="dxa" w:w="120"/>
              <w:bottom w:type="dxa" w:w="30"/>
              <w:right w:type="dxa" w:w="120"/>
            </w:tcMar>
          </w:tcPr>
          <w:p>
            <w:pPr>
              <w:spacing w:before="120" w:after="120" w:line="288" w:lineRule="auto"/>
              <w:ind w:left="0"/>
              <w:jc w:val="center"/>
            </w:pPr>
            <w:r>
              <w:drawing>
                <wp:inline distT="0" distR="0" distB="0" distL="0">
                  <wp:extent cx="2505075" cy="1809750"/>
                  <wp:docPr id="32" name="Drawing 32" descr=""/>
                  <a:graphic xmlns:a="http://schemas.openxmlformats.org/drawingml/2006/main">
                    <a:graphicData uri="http://schemas.openxmlformats.org/drawingml/2006/picture">
                      <pic:pic xmlns:pic="http://schemas.openxmlformats.org/drawingml/2006/picture">
                        <pic:nvPicPr>
                          <pic:cNvPr id="0" name="Picture 32" descr=""/>
                          <pic:cNvPicPr>
                            <a:picLocks noChangeAspect="true"/>
                          </pic:cNvPicPr>
                        </pic:nvPicPr>
                        <pic:blipFill>
                          <a:blip r:embed="rId37"/>
                          <a:stretch>
                            <a:fillRect/>
                          </a:stretch>
                        </pic:blipFill>
                        <pic:spPr>
                          <a:xfrm>
                            <a:off x="0" y="0"/>
                            <a:ext cx="2505075" cy="1809750"/>
                          </a:xfrm>
                          <a:prstGeom prst="rect">
                            <a:avLst/>
                          </a:prstGeom>
                        </pic:spPr>
                      </pic:pic>
                    </a:graphicData>
                  </a:graphic>
                </wp:inline>
              </w:drawing>
            </w:r>
          </w:p>
        </w:tc>
      </w:tr>
    </w:tbl>
    <w:p>
      <w:pPr>
        <w:numPr>
          <w:numId w:val="161"/>
        </w:numPr>
        <w:spacing w:before="120" w:after="120" w:line="288" w:lineRule="auto"/>
        <w:ind w:left="0"/>
        <w:jc w:val="left"/>
      </w:pPr>
      <w:r>
        <w:rPr>
          <w:rFonts w:eastAsia="等线" w:ascii="Arial" w:cs="Arial" w:hAnsi="Arial"/>
          <w:sz w:val="22"/>
        </w:rPr>
        <w:t>为了查看更加方便，我们将结果处理成中文输出。发现商品对都是高关联的物品。在现实中彼此有关系。</w:t>
      </w:r>
    </w:p>
    <w:p>
      <w:pPr>
        <w:spacing w:before="120" w:after="120" w:line="288" w:lineRule="auto"/>
        <w:ind w:left="0"/>
        <w:jc w:val="center"/>
      </w:pPr>
      <w:r>
        <w:drawing>
          <wp:inline distT="0" distR="0" distB="0" distL="0">
            <wp:extent cx="5257800" cy="2209800"/>
            <wp:docPr id="33" name="Drawing 33" descr=""/>
            <a:graphic xmlns:a="http://schemas.openxmlformats.org/drawingml/2006/main">
              <a:graphicData uri="http://schemas.openxmlformats.org/drawingml/2006/picture">
                <pic:pic xmlns:pic="http://schemas.openxmlformats.org/drawingml/2006/picture">
                  <pic:nvPicPr>
                    <pic:cNvPr id="0" name="Picture 33" descr=""/>
                    <pic:cNvPicPr>
                      <a:picLocks noChangeAspect="true"/>
                    </pic:cNvPicPr>
                  </pic:nvPicPr>
                  <pic:blipFill>
                    <a:blip r:embed="rId38"/>
                    <a:stretch>
                      <a:fillRect/>
                    </a:stretch>
                  </pic:blipFill>
                  <pic:spPr>
                    <a:xfrm>
                      <a:off x="0" y="0"/>
                      <a:ext cx="5257800" cy="2209800"/>
                    </a:xfrm>
                    <a:prstGeom prst="rect">
                      <a:avLst/>
                    </a:prstGeom>
                  </pic:spPr>
                </pic:pic>
              </a:graphicData>
            </a:graphic>
          </wp:inline>
        </w:drawing>
      </w:r>
    </w:p>
    <w:p>
      <w:pPr>
        <w:numPr>
          <w:numId w:val="162"/>
        </w:numPr>
        <w:spacing w:before="120" w:after="120" w:line="288" w:lineRule="auto"/>
        <w:ind w:left="0"/>
        <w:jc w:val="left"/>
      </w:pPr>
      <w:r>
        <w:rPr>
          <w:rFonts w:eastAsia="等线" w:ascii="Arial" w:cs="Arial" w:hAnsi="Arial"/>
          <w:sz w:val="22"/>
        </w:rPr>
        <w:t>查看前端处理结果。</w:t>
      </w:r>
    </w:p>
    <w:p>
      <w:pPr>
        <w:numPr>
          <w:numId w:val="163"/>
        </w:numPr>
        <w:spacing w:before="120" w:after="120" w:line="288" w:lineRule="auto"/>
        <w:ind w:left="0"/>
        <w:jc w:val="left"/>
      </w:pPr>
      <w:r>
        <w:rPr>
          <w:rFonts w:eastAsia="等线" w:ascii="Arial" w:cs="Arial" w:hAnsi="Arial"/>
          <w:sz w:val="22"/>
        </w:rPr>
        <w:t>输入用户id后，去数据库中检索这个用户。</w:t>
      </w:r>
    </w:p>
    <w:p>
      <w:pPr>
        <w:numPr>
          <w:numId w:val="164"/>
        </w:numPr>
        <w:spacing w:before="120" w:after="120" w:line="288" w:lineRule="auto"/>
        <w:ind w:left="0"/>
        <w:jc w:val="left"/>
      </w:pPr>
      <w:r>
        <w:rPr>
          <w:rFonts w:eastAsia="等线" w:ascii="Arial" w:cs="Arial" w:hAnsi="Arial"/>
          <w:sz w:val="22"/>
        </w:rPr>
        <w:t>左边两个是基于物品的协同过滤，右边两个是基于用户的协同过滤。</w:t>
      </w:r>
    </w:p>
    <w:p>
      <w:pPr>
        <w:spacing w:before="120" w:after="120" w:line="288" w:lineRule="auto"/>
        <w:ind w:left="0"/>
        <w:jc w:val="center"/>
      </w:pPr>
      <w:r>
        <w:drawing>
          <wp:inline distT="0" distR="0" distB="0" distL="0">
            <wp:extent cx="5257800" cy="2657475"/>
            <wp:docPr id="34" name="Drawing 34" descr=""/>
            <a:graphic xmlns:a="http://schemas.openxmlformats.org/drawingml/2006/main">
              <a:graphicData uri="http://schemas.openxmlformats.org/drawingml/2006/picture">
                <pic:pic xmlns:pic="http://schemas.openxmlformats.org/drawingml/2006/picture">
                  <pic:nvPicPr>
                    <pic:cNvPr id="0" name="Picture 34" descr=""/>
                    <pic:cNvPicPr>
                      <a:picLocks noChangeAspect="true"/>
                    </pic:cNvPicPr>
                  </pic:nvPicPr>
                  <pic:blipFill>
                    <a:blip r:embed="rId39"/>
                    <a:stretch>
                      <a:fillRect/>
                    </a:stretch>
                  </pic:blipFill>
                  <pic:spPr>
                    <a:xfrm>
                      <a:off x="0" y="0"/>
                      <a:ext cx="5257800" cy="2657475"/>
                    </a:xfrm>
                    <a:prstGeom prst="rect">
                      <a:avLst/>
                    </a:prstGeom>
                  </pic:spPr>
                </pic:pic>
              </a:graphicData>
            </a:graphic>
          </wp:inline>
        </w:drawing>
      </w:r>
    </w:p>
    <w:p>
      <w:pPr>
        <w:spacing w:before="120" w:after="120" w:line="288" w:lineRule="auto"/>
        <w:ind w:left="0"/>
        <w:jc w:val="center"/>
      </w:pPr>
      <w:r>
        <w:drawing>
          <wp:inline distT="0" distR="0" distB="0" distL="0">
            <wp:extent cx="5257800" cy="2667000"/>
            <wp:docPr id="35" name="Drawing 35" descr=""/>
            <a:graphic xmlns:a="http://schemas.openxmlformats.org/drawingml/2006/main">
              <a:graphicData uri="http://schemas.openxmlformats.org/drawingml/2006/picture">
                <pic:pic xmlns:pic="http://schemas.openxmlformats.org/drawingml/2006/picture">
                  <pic:nvPicPr>
                    <pic:cNvPr id="0" name="Picture 35" descr=""/>
                    <pic:cNvPicPr>
                      <a:picLocks noChangeAspect="true"/>
                    </pic:cNvPicPr>
                  </pic:nvPicPr>
                  <pic:blipFill>
                    <a:blip r:embed="rId40"/>
                    <a:stretch>
                      <a:fillRect/>
                    </a:stretch>
                  </pic:blipFill>
                  <pic:spPr>
                    <a:xfrm>
                      <a:off x="0" y="0"/>
                      <a:ext cx="5257800" cy="2667000"/>
                    </a:xfrm>
                    <a:prstGeom prst="rect">
                      <a:avLst/>
                    </a:prstGeom>
                  </pic:spPr>
                </pic:pic>
              </a:graphicData>
            </a:graphic>
          </wp:inline>
        </w:drawing>
      </w:r>
    </w:p>
    <w:p>
      <w:pPr>
        <w:pBdr>
          <w:bottom w:val="single" w:color="dee0e3"/>
          <w:between w:val="single" w:color="dee0e3"/>
        </w:pBdr>
        <w:spacing w:before="120" w:after="120" w:line="288" w:lineRule="auto"/>
        <w:ind w:left="0"/>
      </w:pPr>
    </w:p>
    <w:p>
      <w:pPr>
        <w:pStyle w:val="2"/>
        <w:spacing w:before="320" w:after="120" w:line="288" w:lineRule="auto"/>
        <w:ind w:left="0"/>
        <w:jc w:val="left"/>
        <w:outlineLvl w:val="1"/>
      </w:pPr>
      <w:bookmarkStart w:name="heading_57" w:id="57"/>
      <w:r>
        <w:rPr>
          <w:rFonts w:eastAsia="等线" w:ascii="Arial" w:cs="Arial" w:hAnsi="Arial"/>
          <w:b w:val="true"/>
          <w:sz w:val="32"/>
        </w:rPr>
        <w:t>5.</w:t>
      </w:r>
      <w:r>
        <w:rPr>
          <w:rFonts w:eastAsia="等线" w:ascii="Arial" w:cs="Arial" w:hAnsi="Arial"/>
          <w:b w:val="true"/>
          <w:sz w:val="32"/>
        </w:rPr>
        <w:t>4</w:t>
      </w:r>
      <w:r>
        <w:rPr>
          <w:rFonts w:eastAsia="等线" w:ascii="Arial" w:cs="Arial" w:hAnsi="Arial"/>
          <w:b w:val="true"/>
          <w:sz w:val="32"/>
        </w:rPr>
        <w:t xml:space="preserve"> 商家推荐模块运行过程及结果</w:t>
      </w:r>
      <w:bookmarkEnd w:id="57"/>
    </w:p>
    <w:p>
      <w:pPr>
        <w:numPr>
          <w:numId w:val="165"/>
        </w:numPr>
        <w:spacing w:before="120" w:after="120" w:line="288" w:lineRule="auto"/>
        <w:ind w:left="0"/>
        <w:jc w:val="left"/>
      </w:pPr>
      <w:r>
        <w:rPr>
          <w:rFonts w:eastAsia="等线" w:ascii="Arial" w:cs="Arial" w:hAnsi="Arial"/>
          <w:sz w:val="22"/>
        </w:rPr>
        <w:t>打开界面，输入商家ID，显示对应的推荐用户ID和兴趣度。</w:t>
      </w:r>
    </w:p>
    <w:p>
      <w:pPr>
        <w:numPr>
          <w:numId w:val="166"/>
        </w:numPr>
        <w:spacing w:before="120" w:after="120" w:line="288" w:lineRule="auto"/>
        <w:ind w:left="0"/>
        <w:jc w:val="left"/>
      </w:pPr>
      <w:r>
        <w:rPr>
          <w:rFonts w:eastAsia="等线" w:ascii="Arial" w:cs="Arial" w:hAnsi="Arial"/>
          <w:sz w:val="22"/>
        </w:rPr>
        <w:t>如果输入了不存在的商家ID则给出提示。</w:t>
      </w:r>
    </w:p>
    <w:p>
      <w:pPr>
        <w:numPr>
          <w:numId w:val="167"/>
        </w:numPr>
        <w:spacing w:before="120" w:after="120" w:line="288" w:lineRule="auto"/>
        <w:ind w:left="0"/>
        <w:jc w:val="left"/>
      </w:pPr>
      <w:r>
        <w:rPr>
          <w:rFonts w:eastAsia="等线" w:ascii="Arial" w:cs="Arial" w:hAnsi="Arial"/>
          <w:sz w:val="22"/>
        </w:rPr>
        <w:t>结果如下：</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155"/>
        <w:gridCol w:w="4124"/>
      </w:tblGrid>
      <w:tr>
        <w:tc>
          <w:tcPr>
            <w:tcW w:w="4155" w:type="dxa"/>
            <w:tcMar>
              <w:top w:type="dxa" w:w="60"/>
              <w:left w:type="dxa" w:w="120"/>
              <w:bottom w:type="dxa" w:w="30"/>
              <w:right w:type="dxa" w:w="120"/>
            </w:tcMar>
          </w:tcPr>
          <w:p>
            <w:pPr>
              <w:spacing w:before="120" w:after="120" w:line="288" w:lineRule="auto"/>
              <w:ind w:left="0"/>
              <w:jc w:val="center"/>
            </w:pPr>
            <w:r>
              <w:drawing>
                <wp:inline distT="0" distR="0" distB="0" distL="0">
                  <wp:extent cx="2486025" cy="1257300"/>
                  <wp:docPr id="36" name="Drawing 36" descr=""/>
                  <a:graphic xmlns:a="http://schemas.openxmlformats.org/drawingml/2006/main">
                    <a:graphicData uri="http://schemas.openxmlformats.org/drawingml/2006/picture">
                      <pic:pic xmlns:pic="http://schemas.openxmlformats.org/drawingml/2006/picture">
                        <pic:nvPicPr>
                          <pic:cNvPr id="0" name="Picture 36" descr=""/>
                          <pic:cNvPicPr>
                            <a:picLocks noChangeAspect="true"/>
                          </pic:cNvPicPr>
                        </pic:nvPicPr>
                        <pic:blipFill>
                          <a:blip r:embed="rId41"/>
                          <a:stretch>
                            <a:fillRect/>
                          </a:stretch>
                        </pic:blipFill>
                        <pic:spPr>
                          <a:xfrm>
                            <a:off x="0" y="0"/>
                            <a:ext cx="2486025" cy="1257300"/>
                          </a:xfrm>
                          <a:prstGeom prst="rect">
                            <a:avLst/>
                          </a:prstGeom>
                        </pic:spPr>
                      </pic:pic>
                    </a:graphicData>
                  </a:graphic>
                </wp:inline>
              </w:drawing>
            </w:r>
          </w:p>
        </w:tc>
        <w:tc>
          <w:tcPr>
            <w:tcW w:w="4124" w:type="dxa"/>
            <w:tcMar>
              <w:top w:type="dxa" w:w="60"/>
              <w:left w:type="dxa" w:w="120"/>
              <w:bottom w:type="dxa" w:w="30"/>
              <w:right w:type="dxa" w:w="120"/>
            </w:tcMar>
          </w:tcPr>
          <w:p>
            <w:pPr>
              <w:spacing w:before="120" w:after="120" w:line="288" w:lineRule="auto"/>
              <w:ind w:left="0"/>
              <w:jc w:val="center"/>
            </w:pPr>
            <w:r>
              <w:drawing>
                <wp:inline distT="0" distR="0" distB="0" distL="0">
                  <wp:extent cx="2457450" cy="1257300"/>
                  <wp:docPr id="37" name="Drawing 37" descr=""/>
                  <a:graphic xmlns:a="http://schemas.openxmlformats.org/drawingml/2006/main">
                    <a:graphicData uri="http://schemas.openxmlformats.org/drawingml/2006/picture">
                      <pic:pic xmlns:pic="http://schemas.openxmlformats.org/drawingml/2006/picture">
                        <pic:nvPicPr>
                          <pic:cNvPr id="0" name="Picture 37" descr=""/>
                          <pic:cNvPicPr>
                            <a:picLocks noChangeAspect="true"/>
                          </pic:cNvPicPr>
                        </pic:nvPicPr>
                        <pic:blipFill>
                          <a:blip r:embed="rId42"/>
                          <a:stretch>
                            <a:fillRect/>
                          </a:stretch>
                        </pic:blipFill>
                        <pic:spPr>
                          <a:xfrm>
                            <a:off x="0" y="0"/>
                            <a:ext cx="2457450" cy="1257300"/>
                          </a:xfrm>
                          <a:prstGeom prst="rect">
                            <a:avLst/>
                          </a:prstGeom>
                        </pic:spPr>
                      </pic:pic>
                    </a:graphicData>
                  </a:graphic>
                </wp:inline>
              </w:drawing>
            </w:r>
          </w:p>
        </w:tc>
      </w:tr>
    </w:tbl>
    <w:p/>
    <w:tbl>
      <w:tblPr>
        <w:tblW w:w="0" w:type="auto"/>
        <w:tblInd w:w="0" w:type="dxa"/>
        <w:tblBorders>
          <w:top w:val="none" w:space="4"/>
          <w:left w:val="none" w:space="4"/>
          <w:bottom w:val="none" w:space="4"/>
          <w:right w:val="none" w:space="4"/>
          <w:insideH w:val="none" w:space="4"/>
          <w:insideV w:val="none" w:space="4"/>
        </w:tblBorders>
        <w:tblLayout w:type="fixed"/>
      </w:tblPr>
      <w:tblGrid>
        <w:gridCol w:w="3909"/>
        <w:gridCol w:w="4370"/>
      </w:tblGrid>
      <w:tr>
        <w:tc>
          <w:tcPr>
            <w:tcW w:w="3909" w:type="dxa"/>
            <w:tcMar>
              <w:top w:type="dxa" w:w="60"/>
              <w:left w:type="dxa" w:w="120"/>
              <w:bottom w:type="dxa" w:w="30"/>
              <w:right w:type="dxa" w:w="120"/>
            </w:tcMar>
          </w:tcPr>
          <w:p>
            <w:pPr>
              <w:spacing w:before="120" w:after="120" w:line="288" w:lineRule="auto"/>
              <w:ind w:left="0"/>
              <w:jc w:val="center"/>
            </w:pPr>
            <w:r>
              <w:drawing>
                <wp:inline distT="0" distR="0" distB="0" distL="0">
                  <wp:extent cx="2324100" cy="1171575"/>
                  <wp:docPr id="38" name="Drawing 38" descr=""/>
                  <a:graphic xmlns:a="http://schemas.openxmlformats.org/drawingml/2006/main">
                    <a:graphicData uri="http://schemas.openxmlformats.org/drawingml/2006/picture">
                      <pic:pic xmlns:pic="http://schemas.openxmlformats.org/drawingml/2006/picture">
                        <pic:nvPicPr>
                          <pic:cNvPr id="0" name="Picture 38" descr=""/>
                          <pic:cNvPicPr>
                            <a:picLocks noChangeAspect="true"/>
                          </pic:cNvPicPr>
                        </pic:nvPicPr>
                        <pic:blipFill>
                          <a:blip r:embed="rId43"/>
                          <a:stretch>
                            <a:fillRect/>
                          </a:stretch>
                        </pic:blipFill>
                        <pic:spPr>
                          <a:xfrm>
                            <a:off x="0" y="0"/>
                            <a:ext cx="2324100" cy="1171575"/>
                          </a:xfrm>
                          <a:prstGeom prst="rect">
                            <a:avLst/>
                          </a:prstGeom>
                        </pic:spPr>
                      </pic:pic>
                    </a:graphicData>
                  </a:graphic>
                </wp:inline>
              </w:drawing>
            </w:r>
          </w:p>
        </w:tc>
        <w:tc>
          <w:tcPr>
            <w:tcW w:w="4370" w:type="dxa"/>
            <w:tcMar>
              <w:top w:type="dxa" w:w="60"/>
              <w:left w:type="dxa" w:w="120"/>
              <w:bottom w:type="dxa" w:w="30"/>
              <w:right w:type="dxa" w:w="120"/>
            </w:tcMar>
          </w:tcPr>
          <w:p>
            <w:pPr>
              <w:spacing w:before="120" w:after="120" w:line="288" w:lineRule="auto"/>
              <w:ind w:left="0"/>
              <w:jc w:val="center"/>
            </w:pPr>
            <w:r>
              <w:drawing>
                <wp:inline distT="0" distR="0" distB="0" distL="0">
                  <wp:extent cx="2619375" cy="971550"/>
                  <wp:docPr id="39" name="Drawing 39" descr=""/>
                  <a:graphic xmlns:a="http://schemas.openxmlformats.org/drawingml/2006/main">
                    <a:graphicData uri="http://schemas.openxmlformats.org/drawingml/2006/picture">
                      <pic:pic xmlns:pic="http://schemas.openxmlformats.org/drawingml/2006/picture">
                        <pic:nvPicPr>
                          <pic:cNvPr id="0" name="Picture 39" descr=""/>
                          <pic:cNvPicPr>
                            <a:picLocks noChangeAspect="true"/>
                          </pic:cNvPicPr>
                        </pic:nvPicPr>
                        <pic:blipFill>
                          <a:blip r:embed="rId44"/>
                          <a:stretch>
                            <a:fillRect/>
                          </a:stretch>
                        </pic:blipFill>
                        <pic:spPr>
                          <a:xfrm>
                            <a:off x="0" y="0"/>
                            <a:ext cx="2619375" cy="971550"/>
                          </a:xfrm>
                          <a:prstGeom prst="rect">
                            <a:avLst/>
                          </a:prstGeom>
                        </pic:spPr>
                      </pic:pic>
                    </a:graphicData>
                  </a:graphic>
                </wp:inline>
              </w:drawing>
            </w:r>
          </w:p>
          <w:p>
            <w:pPr>
              <w:spacing w:before="120" w:after="120" w:line="288" w:lineRule="auto"/>
              <w:ind w:left="0"/>
              <w:jc w:val="left"/>
            </w:pPr>
          </w:p>
        </w:tc>
      </w:tr>
    </w:tbl>
    <w:p>
      <w:pPr>
        <w:pStyle w:val="2"/>
        <w:spacing w:before="320" w:after="120" w:line="288" w:lineRule="auto"/>
        <w:ind w:left="0"/>
        <w:jc w:val="left"/>
        <w:outlineLvl w:val="1"/>
      </w:pPr>
      <w:bookmarkStart w:name="heading_58" w:id="58"/>
      <w:r>
        <w:rPr>
          <w:rFonts w:eastAsia="等线" w:ascii="Arial" w:cs="Arial" w:hAnsi="Arial"/>
          <w:b w:val="true"/>
          <w:sz w:val="32"/>
        </w:rPr>
        <w:t>5.5 流失用户预测模块</w:t>
      </w:r>
      <w:bookmarkEnd w:id="58"/>
    </w:p>
    <w:p>
      <w:pPr>
        <w:pStyle w:val="3"/>
        <w:spacing w:before="300" w:after="120" w:line="288" w:lineRule="auto"/>
        <w:ind w:left="0"/>
        <w:jc w:val="left"/>
        <w:outlineLvl w:val="2"/>
      </w:pPr>
      <w:bookmarkStart w:name="heading_59" w:id="59"/>
      <w:r>
        <w:rPr>
          <w:rFonts w:eastAsia="等线" w:ascii="Arial" w:cs="Arial" w:hAnsi="Arial"/>
          <w:b w:val="true"/>
          <w:sz w:val="30"/>
        </w:rPr>
        <w:t>实验过程：</w:t>
      </w:r>
      <w:bookmarkEnd w:id="59"/>
    </w:p>
    <w:p>
      <w:pPr>
        <w:pStyle w:val="4"/>
        <w:spacing w:before="260" w:after="120" w:line="288" w:lineRule="auto"/>
        <w:ind w:left="0"/>
        <w:jc w:val="left"/>
        <w:outlineLvl w:val="3"/>
      </w:pPr>
      <w:bookmarkStart w:name="heading_60" w:id="60"/>
      <w:r>
        <w:rPr>
          <w:rFonts w:eastAsia="等线" w:ascii="Arial" w:cs="Arial" w:hAnsi="Arial"/>
          <w:color w:val="3370ff"/>
          <w:sz w:val="28"/>
        </w:rPr>
        <w:t xml:space="preserve">1. </w:t>
      </w:r>
      <w:r>
        <w:rPr>
          <w:rFonts w:eastAsia="等线" w:ascii="Arial" w:cs="Arial" w:hAnsi="Arial"/>
          <w:b w:val="true"/>
          <w:sz w:val="28"/>
        </w:rPr>
        <w:t>定义流失用户</w:t>
      </w:r>
      <w:bookmarkEnd w:id="60"/>
    </w:p>
    <w:p>
      <w:pPr>
        <w:spacing w:before="120" w:after="120" w:line="288" w:lineRule="auto"/>
        <w:ind w:left="0"/>
        <w:jc w:val="left"/>
      </w:pPr>
      <w:r>
        <w:rPr>
          <w:rFonts w:eastAsia="等线" w:ascii="Arial" w:cs="Arial" w:hAnsi="Arial"/>
          <w:sz w:val="22"/>
        </w:rPr>
        <w:t xml:space="preserve">      由于该功能目的是分析流失用户数据并预测潜在的流失用户，但是我们所拥有的数据集中并不存在流失用户标签，而仅有交易记录数据，因此首先需要定义流失用户与潜在流失用户。</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流失用户：</w:t>
      </w:r>
      <w:r>
        <w:rPr>
          <w:rFonts w:eastAsia="等线" w:ascii="Arial" w:cs="Arial" w:hAnsi="Arial"/>
          <w:sz w:val="22"/>
        </w:rPr>
        <w:t xml:space="preserve"> 开始考虑到定义30天内无交易行为的用户为流失用户，但数据集中几乎不存在满足该要求的用户，因此定义在连续30天内交易次数小于某个阈值的用户为流失用户。</w:t>
      </w:r>
    </w:p>
    <w:p>
      <w:pPr>
        <w:spacing w:before="120" w:after="120" w:line="288" w:lineRule="auto"/>
        <w:ind w:left="0"/>
        <w:jc w:val="left"/>
      </w:pPr>
      <w:r>
        <w:rPr>
          <w:rFonts w:eastAsia="等线" w:ascii="Arial" w:cs="Arial" w:hAnsi="Arial"/>
          <w:sz w:val="22"/>
        </w:rPr>
        <w:t xml:space="preserve">     </w:t>
      </w:r>
      <w:r>
        <w:rPr>
          <w:rFonts w:eastAsia="等线" w:ascii="Arial" w:cs="Arial" w:hAnsi="Arial"/>
          <w:b w:val="true"/>
          <w:sz w:val="22"/>
        </w:rPr>
        <w:t xml:space="preserve"> 潜在流失用户：</w:t>
      </w:r>
      <w:r>
        <w:rPr>
          <w:rFonts w:eastAsia="等线" w:ascii="Arial" w:cs="Arial" w:hAnsi="Arial"/>
          <w:sz w:val="22"/>
        </w:rPr>
        <w:t>在未来30天内交易数量小于阈值（即满足流失用户要求），则当日该用户被定义为潜在流失用户。</w:t>
      </w:r>
    </w:p>
    <w:p>
      <w:pPr>
        <w:pStyle w:val="4"/>
        <w:spacing w:before="260" w:after="120" w:line="288" w:lineRule="auto"/>
        <w:ind w:left="0"/>
        <w:jc w:val="left"/>
        <w:outlineLvl w:val="3"/>
      </w:pPr>
      <w:bookmarkStart w:name="heading_61" w:id="61"/>
      <w:r>
        <w:rPr>
          <w:rFonts w:eastAsia="等线" w:ascii="Arial" w:cs="Arial" w:hAnsi="Arial"/>
          <w:color w:val="3370ff"/>
          <w:sz w:val="28"/>
        </w:rPr>
        <w:t xml:space="preserve">2. </w:t>
      </w:r>
      <w:r>
        <w:rPr>
          <w:rFonts w:eastAsia="等线" w:ascii="Arial" w:cs="Arial" w:hAnsi="Arial"/>
          <w:b w:val="true"/>
          <w:sz w:val="28"/>
        </w:rPr>
        <w:t>数据选择与划分</w:t>
      </w:r>
      <w:bookmarkEnd w:id="61"/>
    </w:p>
    <w:p>
      <w:pPr>
        <w:spacing w:before="120" w:after="120" w:line="288" w:lineRule="auto"/>
        <w:ind w:left="0"/>
        <w:jc w:val="left"/>
      </w:pPr>
      <w:r>
        <w:rPr>
          <w:rFonts w:eastAsia="等线" w:ascii="Arial" w:cs="Arial" w:hAnsi="Arial"/>
          <w:sz w:val="22"/>
        </w:rPr>
        <w:t xml:space="preserve">      我们选择了2019-1-1至2019-9-30日的数据，其中1-1至8-31日数据作为训练集，9月份数据作为测试集。</w:t>
      </w:r>
    </w:p>
    <w:p>
      <w:pPr>
        <w:pStyle w:val="4"/>
        <w:spacing w:before="260" w:after="120" w:line="288" w:lineRule="auto"/>
        <w:ind w:left="0"/>
        <w:jc w:val="left"/>
        <w:outlineLvl w:val="3"/>
      </w:pPr>
      <w:bookmarkStart w:name="heading_62" w:id="62"/>
      <w:r>
        <w:rPr>
          <w:rFonts w:eastAsia="等线" w:ascii="Arial" w:cs="Arial" w:hAnsi="Arial"/>
          <w:color w:val="3370ff"/>
          <w:sz w:val="28"/>
        </w:rPr>
        <w:t xml:space="preserve">3. </w:t>
      </w:r>
      <w:r>
        <w:rPr>
          <w:rFonts w:eastAsia="等线" w:ascii="Arial" w:cs="Arial" w:hAnsi="Arial"/>
          <w:b w:val="true"/>
          <w:sz w:val="28"/>
        </w:rPr>
        <w:t>模型选择</w:t>
      </w:r>
      <w:bookmarkEnd w:id="62"/>
    </w:p>
    <w:p>
      <w:pPr>
        <w:spacing w:before="120" w:after="120" w:line="288" w:lineRule="auto"/>
        <w:ind w:left="0"/>
        <w:jc w:val="left"/>
      </w:pPr>
      <w:r>
        <w:rPr>
          <w:rFonts w:eastAsia="等线" w:ascii="Arial" w:cs="Arial" w:hAnsi="Arial"/>
          <w:sz w:val="22"/>
        </w:rPr>
        <w:t xml:space="preserve">      用户的交易行为是一个随时间产生的序列化信息，比较直观的想法是使用循环神经网络进行拟合。</w:t>
      </w:r>
    </w:p>
    <w:p>
      <w:pPr>
        <w:spacing w:before="120" w:after="120" w:line="288" w:lineRule="auto"/>
        <w:ind w:left="0"/>
        <w:jc w:val="left"/>
      </w:pPr>
      <w:r>
        <w:rPr>
          <w:rFonts w:eastAsia="等线" w:ascii="Arial" w:cs="Arial" w:hAnsi="Arial"/>
          <w:sz w:val="22"/>
        </w:rPr>
        <w:t xml:space="preserve">      这里选择LSTM模型，以用户当日的交易次数为输入x，用户未来30天的交易总数计算获得标签y（0/1）训练LSTM模型。</w:t>
      </w:r>
    </w:p>
    <w:p>
      <w:pPr>
        <w:spacing w:before="120" w:after="120" w:line="288" w:lineRule="auto"/>
        <w:ind w:left="0"/>
        <w:jc w:val="center"/>
      </w:pPr>
      <w:r>
        <w:drawing>
          <wp:inline distT="0" distR="0" distB="0" distL="0">
            <wp:extent cx="5257800" cy="1781175"/>
            <wp:docPr id="40" name="Drawing 40" descr=""/>
            <a:graphic xmlns:a="http://schemas.openxmlformats.org/drawingml/2006/main">
              <a:graphicData uri="http://schemas.openxmlformats.org/drawingml/2006/picture">
                <pic:pic xmlns:pic="http://schemas.openxmlformats.org/drawingml/2006/picture">
                  <pic:nvPicPr>
                    <pic:cNvPr id="0" name="Picture 40" descr=""/>
                    <pic:cNvPicPr>
                      <a:picLocks noChangeAspect="true"/>
                    </pic:cNvPicPr>
                  </pic:nvPicPr>
                  <pic:blipFill>
                    <a:blip r:embed="rId45"/>
                    <a:stretch>
                      <a:fillRect/>
                    </a:stretch>
                  </pic:blipFill>
                  <pic:spPr>
                    <a:xfrm>
                      <a:off x="0" y="0"/>
                      <a:ext cx="5257800" cy="1781175"/>
                    </a:xfrm>
                    <a:prstGeom prst="rect">
                      <a:avLst/>
                    </a:prstGeom>
                  </pic:spPr>
                </pic:pic>
              </a:graphicData>
            </a:graphic>
          </wp:inline>
        </w:drawing>
      </w:r>
    </w:p>
    <w:p>
      <w:pPr>
        <w:pStyle w:val="4"/>
        <w:spacing w:before="260" w:after="120" w:line="288" w:lineRule="auto"/>
        <w:ind w:left="0"/>
        <w:jc w:val="left"/>
        <w:outlineLvl w:val="3"/>
      </w:pPr>
      <w:bookmarkStart w:name="heading_63" w:id="63"/>
      <w:r>
        <w:rPr>
          <w:rFonts w:eastAsia="等线" w:ascii="Arial" w:cs="Arial" w:hAnsi="Arial"/>
          <w:color w:val="3370ff"/>
          <w:sz w:val="28"/>
        </w:rPr>
        <w:t xml:space="preserve">4. </w:t>
      </w:r>
      <w:r>
        <w:rPr>
          <w:rFonts w:eastAsia="等线" w:ascii="Arial" w:cs="Arial" w:hAnsi="Arial"/>
          <w:b w:val="true"/>
          <w:sz w:val="28"/>
        </w:rPr>
        <w:t>数据预处理</w:t>
      </w:r>
      <w:bookmarkEnd w:id="63"/>
    </w:p>
    <w:p>
      <w:pPr>
        <w:spacing w:before="120" w:after="120" w:line="288" w:lineRule="auto"/>
        <w:ind w:left="0"/>
        <w:jc w:val="left"/>
      </w:pPr>
      <w:r>
        <w:rPr>
          <w:rFonts w:eastAsia="等线" w:ascii="Arial" w:cs="Arial" w:hAnsi="Arial"/>
          <w:sz w:val="22"/>
        </w:rPr>
        <w:t>选择窗口大小为30，将连续30天的交易记录作为输入，最后一天的潜在流失标签作为输出训练模型。</w:t>
      </w:r>
    </w:p>
    <w:p>
      <w:pPr>
        <w:spacing w:before="120" w:after="120" w:line="288" w:lineRule="auto"/>
        <w:ind w:left="0"/>
        <w:jc w:val="center"/>
      </w:pPr>
      <w:r>
        <w:drawing>
          <wp:inline distT="0" distR="0" distB="0" distL="0">
            <wp:extent cx="5257800" cy="2762250"/>
            <wp:docPr id="41" name="Drawing 41" descr=""/>
            <a:graphic xmlns:a="http://schemas.openxmlformats.org/drawingml/2006/main">
              <a:graphicData uri="http://schemas.openxmlformats.org/drawingml/2006/picture">
                <pic:pic xmlns:pic="http://schemas.openxmlformats.org/drawingml/2006/picture">
                  <pic:nvPicPr>
                    <pic:cNvPr id="0" name="Picture 41" descr=""/>
                    <pic:cNvPicPr>
                      <a:picLocks noChangeAspect="true"/>
                    </pic:cNvPicPr>
                  </pic:nvPicPr>
                  <pic:blipFill>
                    <a:blip r:embed="rId46"/>
                    <a:stretch>
                      <a:fillRect/>
                    </a:stretch>
                  </pic:blipFill>
                  <pic:spPr>
                    <a:xfrm>
                      <a:off x="0" y="0"/>
                      <a:ext cx="5257800" cy="27622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对数据进行归一化等预处理。</w:t>
      </w:r>
    </w:p>
    <w:p>
      <w:pPr>
        <w:spacing w:before="120" w:after="120" w:line="288" w:lineRule="auto"/>
        <w:ind w:left="0"/>
        <w:jc w:val="center"/>
      </w:pPr>
      <w:r>
        <w:drawing>
          <wp:inline distT="0" distR="0" distB="0" distL="0">
            <wp:extent cx="5257800" cy="2333625"/>
            <wp:docPr id="42" name="Drawing 42" descr=""/>
            <a:graphic xmlns:a="http://schemas.openxmlformats.org/drawingml/2006/main">
              <a:graphicData uri="http://schemas.openxmlformats.org/drawingml/2006/picture">
                <pic:pic xmlns:pic="http://schemas.openxmlformats.org/drawingml/2006/picture">
                  <pic:nvPicPr>
                    <pic:cNvPr id="0" name="Picture 42" descr=""/>
                    <pic:cNvPicPr>
                      <a:picLocks noChangeAspect="true"/>
                    </pic:cNvPicPr>
                  </pic:nvPicPr>
                  <pic:blipFill>
                    <a:blip r:embed="rId47"/>
                    <a:stretch>
                      <a:fillRect/>
                    </a:stretch>
                  </pic:blipFill>
                  <pic:spPr>
                    <a:xfrm>
                      <a:off x="0" y="0"/>
                      <a:ext cx="5257800" cy="2333625"/>
                    </a:xfrm>
                    <a:prstGeom prst="rect">
                      <a:avLst/>
                    </a:prstGeom>
                  </pic:spPr>
                </pic:pic>
              </a:graphicData>
            </a:graphic>
          </wp:inline>
        </w:drawing>
      </w:r>
    </w:p>
    <w:p>
      <w:pPr>
        <w:pStyle w:val="4"/>
        <w:spacing w:before="260" w:after="120" w:line="288" w:lineRule="auto"/>
        <w:ind w:left="0"/>
        <w:jc w:val="left"/>
        <w:outlineLvl w:val="3"/>
      </w:pPr>
      <w:bookmarkStart w:name="heading_64" w:id="64"/>
      <w:r>
        <w:rPr>
          <w:rFonts w:eastAsia="等线" w:ascii="Arial" w:cs="Arial" w:hAnsi="Arial"/>
          <w:color w:val="3370ff"/>
          <w:sz w:val="28"/>
        </w:rPr>
        <w:t xml:space="preserve">5. </w:t>
      </w:r>
      <w:r>
        <w:rPr>
          <w:rFonts w:eastAsia="等线" w:ascii="Arial" w:cs="Arial" w:hAnsi="Arial"/>
          <w:b w:val="true"/>
          <w:sz w:val="28"/>
        </w:rPr>
        <w:t>模型定义与训练</w:t>
      </w:r>
      <w:bookmarkEnd w:id="64"/>
    </w:p>
    <w:p>
      <w:pPr>
        <w:spacing w:before="120" w:after="120" w:line="288" w:lineRule="auto"/>
        <w:ind w:left="0"/>
        <w:jc w:val="left"/>
      </w:pPr>
      <w:r>
        <w:rPr>
          <w:rFonts w:eastAsia="等线" w:ascii="Arial" w:cs="Arial" w:hAnsi="Arial"/>
          <w:sz w:val="22"/>
        </w:rPr>
        <w:t>定义模型，这里使用单层的LSTM。</w:t>
      </w:r>
    </w:p>
    <w:p>
      <w:pPr>
        <w:spacing w:before="120" w:after="120" w:line="288" w:lineRule="auto"/>
        <w:ind w:left="0"/>
        <w:jc w:val="center"/>
      </w:pPr>
      <w:r>
        <w:drawing>
          <wp:inline distT="0" distR="0" distB="0" distL="0">
            <wp:extent cx="5257800" cy="2647950"/>
            <wp:docPr id="43" name="Drawing 43" descr=""/>
            <a:graphic xmlns:a="http://schemas.openxmlformats.org/drawingml/2006/main">
              <a:graphicData uri="http://schemas.openxmlformats.org/drawingml/2006/picture">
                <pic:pic xmlns:pic="http://schemas.openxmlformats.org/drawingml/2006/picture">
                  <pic:nvPicPr>
                    <pic:cNvPr id="0" name="Picture 43" descr=""/>
                    <pic:cNvPicPr>
                      <a:picLocks noChangeAspect="true"/>
                    </pic:cNvPicPr>
                  </pic:nvPicPr>
                  <pic:blipFill>
                    <a:blip r:embed="rId48"/>
                    <a:stretch>
                      <a:fillRect/>
                    </a:stretch>
                  </pic:blipFill>
                  <pic:spPr>
                    <a:xfrm>
                      <a:off x="0" y="0"/>
                      <a:ext cx="5257800" cy="2647950"/>
                    </a:xfrm>
                    <a:prstGeom prst="rect">
                      <a:avLst/>
                    </a:prstGeom>
                  </pic:spPr>
                </pic:pic>
              </a:graphicData>
            </a:graphic>
          </wp:inline>
        </w:drawing>
      </w:r>
    </w:p>
    <w:p>
      <w:pPr>
        <w:spacing w:before="120" w:after="120" w:line="288" w:lineRule="auto"/>
        <w:ind w:left="0"/>
        <w:jc w:val="left"/>
      </w:pPr>
      <w:r>
        <w:rPr>
          <w:rFonts w:eastAsia="等线" w:ascii="Arial" w:cs="Arial" w:hAnsi="Arial"/>
          <w:sz w:val="22"/>
        </w:rPr>
        <w:t>训练模型，epochs=10。</w:t>
      </w:r>
    </w:p>
    <w:p>
      <w:pPr>
        <w:spacing w:before="120" w:after="120" w:line="288" w:lineRule="auto"/>
        <w:ind w:left="0"/>
        <w:jc w:val="center"/>
      </w:pPr>
      <w:r>
        <w:drawing>
          <wp:inline distT="0" distR="0" distB="0" distL="0">
            <wp:extent cx="5257800" cy="3867150"/>
            <wp:docPr id="44" name="Drawing 44" descr=""/>
            <a:graphic xmlns:a="http://schemas.openxmlformats.org/drawingml/2006/main">
              <a:graphicData uri="http://schemas.openxmlformats.org/drawingml/2006/picture">
                <pic:pic xmlns:pic="http://schemas.openxmlformats.org/drawingml/2006/picture">
                  <pic:nvPicPr>
                    <pic:cNvPr id="0" name="Picture 44" descr=""/>
                    <pic:cNvPicPr>
                      <a:picLocks noChangeAspect="true"/>
                    </pic:cNvPicPr>
                  </pic:nvPicPr>
                  <pic:blipFill>
                    <a:blip r:embed="rId49"/>
                    <a:stretch>
                      <a:fillRect/>
                    </a:stretch>
                  </pic:blipFill>
                  <pic:spPr>
                    <a:xfrm>
                      <a:off x="0" y="0"/>
                      <a:ext cx="5257800" cy="3867150"/>
                    </a:xfrm>
                    <a:prstGeom prst="rect">
                      <a:avLst/>
                    </a:prstGeom>
                  </pic:spPr>
                </pic:pic>
              </a:graphicData>
            </a:graphic>
          </wp:inline>
        </w:drawing>
      </w:r>
    </w:p>
    <w:p>
      <w:pPr>
        <w:pStyle w:val="4"/>
        <w:spacing w:before="260" w:after="120" w:line="288" w:lineRule="auto"/>
        <w:ind w:left="0"/>
        <w:jc w:val="left"/>
        <w:outlineLvl w:val="3"/>
      </w:pPr>
      <w:bookmarkStart w:name="heading_65" w:id="65"/>
      <w:r>
        <w:rPr>
          <w:rFonts w:eastAsia="等线" w:ascii="Arial" w:cs="Arial" w:hAnsi="Arial"/>
          <w:color w:val="3370ff"/>
          <w:sz w:val="28"/>
        </w:rPr>
        <w:t xml:space="preserve">6. </w:t>
      </w:r>
      <w:r>
        <w:rPr>
          <w:rFonts w:eastAsia="等线" w:ascii="Arial" w:cs="Arial" w:hAnsi="Arial"/>
          <w:b w:val="true"/>
          <w:sz w:val="28"/>
        </w:rPr>
        <w:t>模型评价</w:t>
      </w:r>
      <w:bookmarkEnd w:id="65"/>
    </w:p>
    <w:p>
      <w:pPr>
        <w:spacing w:before="120" w:after="120" w:line="288" w:lineRule="auto"/>
        <w:ind w:left="0"/>
        <w:jc w:val="left"/>
      </w:pPr>
      <w:r>
        <w:rPr>
          <w:rFonts w:eastAsia="等线" w:ascii="Arial" w:cs="Arial" w:hAnsi="Arial"/>
          <w:sz w:val="22"/>
        </w:rPr>
        <w:t>我们在测试数据集（2019-9-1到2019-9-30之间的数据）上对模型进行评价，</w:t>
      </w:r>
    </w:p>
    <w:p>
      <w:pPr>
        <w:spacing w:before="120" w:after="120" w:line="288" w:lineRule="auto"/>
        <w:ind w:left="0"/>
        <w:jc w:val="center"/>
      </w:pPr>
      <w:r>
        <w:drawing>
          <wp:inline distT="0" distR="0" distB="0" distL="0">
            <wp:extent cx="5257800" cy="6486525"/>
            <wp:docPr id="45" name="Drawing 45" descr=""/>
            <a:graphic xmlns:a="http://schemas.openxmlformats.org/drawingml/2006/main">
              <a:graphicData uri="http://schemas.openxmlformats.org/drawingml/2006/picture">
                <pic:pic xmlns:pic="http://schemas.openxmlformats.org/drawingml/2006/picture">
                  <pic:nvPicPr>
                    <pic:cNvPr id="0" name="Picture 45" descr=""/>
                    <pic:cNvPicPr>
                      <a:picLocks noChangeAspect="true"/>
                    </pic:cNvPicPr>
                  </pic:nvPicPr>
                  <pic:blipFill>
                    <a:blip r:embed="rId50"/>
                    <a:stretch>
                      <a:fillRect/>
                    </a:stretch>
                  </pic:blipFill>
                  <pic:spPr>
                    <a:xfrm>
                      <a:off x="0" y="0"/>
                      <a:ext cx="5257800" cy="6486525"/>
                    </a:xfrm>
                    <a:prstGeom prst="rect">
                      <a:avLst/>
                    </a:prstGeom>
                  </pic:spPr>
                </pic:pic>
              </a:graphicData>
            </a:graphic>
          </wp:inline>
        </w:drawing>
      </w:r>
    </w:p>
    <w:p>
      <w:pPr>
        <w:pStyle w:val="4"/>
        <w:spacing w:before="260" w:after="120" w:line="288" w:lineRule="auto"/>
        <w:ind w:left="0"/>
        <w:jc w:val="left"/>
        <w:outlineLvl w:val="3"/>
      </w:pPr>
      <w:bookmarkStart w:name="heading_66" w:id="66"/>
      <w:r>
        <w:rPr>
          <w:rFonts w:eastAsia="等线" w:ascii="Arial" w:cs="Arial" w:hAnsi="Arial"/>
          <w:color w:val="3370ff"/>
          <w:sz w:val="28"/>
        </w:rPr>
        <w:t xml:space="preserve">7. </w:t>
      </w:r>
      <w:r>
        <w:rPr>
          <w:rFonts w:eastAsia="等线" w:ascii="Arial" w:cs="Arial" w:hAnsi="Arial"/>
          <w:b w:val="true"/>
          <w:sz w:val="28"/>
        </w:rPr>
        <w:t>模型部署应用</w:t>
      </w:r>
      <w:bookmarkEnd w:id="66"/>
    </w:p>
    <w:p>
      <w:pPr>
        <w:spacing w:before="120" w:after="120" w:line="288" w:lineRule="auto"/>
        <w:ind w:left="0"/>
        <w:jc w:val="left"/>
      </w:pPr>
      <w:r>
        <w:rPr>
          <w:rFonts w:eastAsia="等线" w:ascii="Arial" w:cs="Arial" w:hAnsi="Arial"/>
          <w:sz w:val="22"/>
        </w:rPr>
        <w:t xml:space="preserve">      由于模型预测依赖于当前时间，而我们所拥有的是一个历史数据集，因此首先需要对当前时间进行模拟。</w:t>
      </w:r>
    </w:p>
    <w:p>
      <w:pPr>
        <w:spacing w:before="120" w:after="120" w:line="288" w:lineRule="auto"/>
        <w:ind w:left="0"/>
        <w:jc w:val="left"/>
      </w:pPr>
      <w:r>
        <w:rPr>
          <w:rFonts w:eastAsia="等线" w:ascii="Arial" w:cs="Arial" w:hAnsi="Arial"/>
          <w:sz w:val="22"/>
        </w:rPr>
        <w:t xml:space="preserve">      我们设计了一个时间模拟服务，在后端服务器启动时该服务启动，默认启动时间为2019-6-1，速率1min/s。</w:t>
      </w:r>
    </w:p>
    <w:p>
      <w:pPr>
        <w:spacing w:before="120" w:after="120" w:line="288" w:lineRule="auto"/>
        <w:ind w:left="0"/>
        <w:jc w:val="left"/>
      </w:pPr>
      <w:r>
        <w:rPr>
          <w:rFonts w:eastAsia="等线" w:ascii="Arial" w:cs="Arial" w:hAnsi="Arial"/>
          <w:sz w:val="22"/>
        </w:rPr>
        <w:t xml:space="preserve">      使用该服务可以模拟一个伪当前时间，便于业务的使用。</w:t>
      </w:r>
    </w:p>
    <w:p>
      <w:pPr>
        <w:spacing w:before="120" w:after="120" w:line="288" w:lineRule="auto"/>
        <w:ind w:left="0"/>
        <w:jc w:val="center"/>
      </w:pPr>
      <w:r>
        <w:drawing>
          <wp:inline distT="0" distR="0" distB="0" distL="0">
            <wp:extent cx="5257800" cy="3009900"/>
            <wp:docPr id="46" name="Drawing 46" descr=""/>
            <a:graphic xmlns:a="http://schemas.openxmlformats.org/drawingml/2006/main">
              <a:graphicData uri="http://schemas.openxmlformats.org/drawingml/2006/picture">
                <pic:pic xmlns:pic="http://schemas.openxmlformats.org/drawingml/2006/picture">
                  <pic:nvPicPr>
                    <pic:cNvPr id="0" name="Picture 46" descr=""/>
                    <pic:cNvPicPr>
                      <a:picLocks noChangeAspect="true"/>
                    </pic:cNvPicPr>
                  </pic:nvPicPr>
                  <pic:blipFill>
                    <a:blip r:embed="rId51"/>
                    <a:stretch>
                      <a:fillRect/>
                    </a:stretch>
                  </pic:blipFill>
                  <pic:spPr>
                    <a:xfrm>
                      <a:off x="0" y="0"/>
                      <a:ext cx="5257800" cy="3009900"/>
                    </a:xfrm>
                    <a:prstGeom prst="rect">
                      <a:avLst/>
                    </a:prstGeom>
                  </pic:spPr>
                </pic:pic>
              </a:graphicData>
            </a:graphic>
          </wp:inline>
        </w:drawing>
      </w:r>
    </w:p>
    <w:p>
      <w:pPr>
        <w:spacing w:before="120" w:after="120" w:line="288" w:lineRule="auto"/>
        <w:ind w:left="0"/>
        <w:jc w:val="left"/>
      </w:pPr>
      <w:r>
        <w:rPr>
          <w:rFonts w:eastAsia="等线" w:ascii="Arial" w:cs="Arial" w:hAnsi="Arial"/>
          <w:sz w:val="22"/>
        </w:rPr>
        <w:t xml:space="preserve">     模型对每日数据预测完成后保存到一张predictions表中，前后端工作较为简单，只需要从当日的predictions表中筛选出预测流失概率最高的用户并返回即可。</w:t>
      </w:r>
    </w:p>
    <w:p>
      <w:pPr>
        <w:pStyle w:val="3"/>
        <w:spacing w:before="300" w:after="120" w:line="288" w:lineRule="auto"/>
        <w:ind w:left="0"/>
        <w:jc w:val="left"/>
        <w:outlineLvl w:val="2"/>
      </w:pPr>
      <w:bookmarkStart w:name="heading_67" w:id="67"/>
      <w:r>
        <w:rPr>
          <w:rFonts w:eastAsia="等线" w:ascii="Arial" w:cs="Arial" w:hAnsi="Arial"/>
          <w:b w:val="true"/>
          <w:sz w:val="30"/>
        </w:rPr>
        <w:t>实验结果</w:t>
      </w:r>
      <w:bookmarkEnd w:id="67"/>
    </w:p>
    <w:p>
      <w:pPr>
        <w:spacing w:before="120" w:after="120" w:line="288" w:lineRule="auto"/>
        <w:ind w:left="0"/>
        <w:jc w:val="left"/>
      </w:pPr>
      <w:r>
        <w:rPr>
          <w:rFonts w:eastAsia="等线" w:ascii="Arial" w:cs="Arial" w:hAnsi="Arial"/>
          <w:sz w:val="22"/>
        </w:rPr>
        <w:t>以下为模型测试指标和部署后的应用结果。</w:t>
      </w:r>
    </w:p>
    <w:tbl>
      <w:tblPr>
        <w:tblW w:w="0" w:type="auto"/>
        <w:tblInd w:w="0" w:type="dxa"/>
        <w:tblBorders>
          <w:top w:val="none" w:space="4"/>
          <w:left w:val="none" w:space="4"/>
          <w:bottom w:val="none" w:space="4"/>
          <w:right w:val="none" w:space="4"/>
          <w:insideH w:val="none" w:space="4"/>
          <w:insideV w:val="none" w:space="4"/>
        </w:tblBorders>
        <w:tblLayout w:type="fixed"/>
      </w:tblPr>
      <w:tblGrid>
        <w:gridCol w:w="4517"/>
        <w:gridCol w:w="3762"/>
      </w:tblGrid>
      <w:tr>
        <w:tc>
          <w:tcPr>
            <w:tcW w:w="4517" w:type="dxa"/>
            <w:tcMar>
              <w:top w:type="dxa" w:w="60"/>
              <w:left w:type="dxa" w:w="120"/>
              <w:bottom w:type="dxa" w:w="30"/>
              <w:right w:type="dxa" w:w="120"/>
            </w:tcMar>
          </w:tcPr>
          <w:p>
            <w:pPr>
              <w:spacing w:before="120" w:after="120" w:line="288" w:lineRule="auto"/>
              <w:ind w:left="0"/>
              <w:jc w:val="center"/>
            </w:pPr>
            <w:r>
              <w:drawing>
                <wp:inline distT="0" distR="0" distB="0" distL="0">
                  <wp:extent cx="2714625" cy="1800225"/>
                  <wp:docPr id="47" name="Drawing 47" descr=""/>
                  <a:graphic xmlns:a="http://schemas.openxmlformats.org/drawingml/2006/main">
                    <a:graphicData uri="http://schemas.openxmlformats.org/drawingml/2006/picture">
                      <pic:pic xmlns:pic="http://schemas.openxmlformats.org/drawingml/2006/picture">
                        <pic:nvPicPr>
                          <pic:cNvPr id="0" name="Picture 47" descr=""/>
                          <pic:cNvPicPr>
                            <a:picLocks noChangeAspect="true"/>
                          </pic:cNvPicPr>
                        </pic:nvPicPr>
                        <pic:blipFill>
                          <a:blip r:embed="rId52"/>
                          <a:stretch>
                            <a:fillRect/>
                          </a:stretch>
                        </pic:blipFill>
                        <pic:spPr>
                          <a:xfrm>
                            <a:off x="0" y="0"/>
                            <a:ext cx="2714625" cy="1800225"/>
                          </a:xfrm>
                          <a:prstGeom prst="rect">
                            <a:avLst/>
                          </a:prstGeom>
                        </pic:spPr>
                      </pic:pic>
                    </a:graphicData>
                  </a:graphic>
                </wp:inline>
              </w:drawing>
            </w:r>
          </w:p>
        </w:tc>
        <w:tc>
          <w:tcPr>
            <w:tcW w:w="3762" w:type="dxa"/>
            <w:tcMar>
              <w:top w:type="dxa" w:w="60"/>
              <w:left w:type="dxa" w:w="120"/>
              <w:bottom w:type="dxa" w:w="30"/>
              <w:right w:type="dxa" w:w="120"/>
            </w:tcMar>
          </w:tcPr>
          <w:p>
            <w:pPr>
              <w:spacing w:before="120" w:after="120" w:line="288" w:lineRule="auto"/>
              <w:ind w:left="0"/>
              <w:jc w:val="center"/>
            </w:pPr>
            <w:r>
              <w:drawing>
                <wp:inline distT="0" distR="0" distB="0" distL="0">
                  <wp:extent cx="2228850" cy="1781175"/>
                  <wp:docPr id="48" name="Drawing 48" descr=""/>
                  <a:graphic xmlns:a="http://schemas.openxmlformats.org/drawingml/2006/main">
                    <a:graphicData uri="http://schemas.openxmlformats.org/drawingml/2006/picture">
                      <pic:pic xmlns:pic="http://schemas.openxmlformats.org/drawingml/2006/picture">
                        <pic:nvPicPr>
                          <pic:cNvPr id="0" name="Picture 48" descr=""/>
                          <pic:cNvPicPr>
                            <a:picLocks noChangeAspect="true"/>
                          </pic:cNvPicPr>
                        </pic:nvPicPr>
                        <pic:blipFill>
                          <a:blip r:embed="rId53"/>
                          <a:stretch>
                            <a:fillRect/>
                          </a:stretch>
                        </pic:blipFill>
                        <pic:spPr>
                          <a:xfrm>
                            <a:off x="0" y="0"/>
                            <a:ext cx="2228850" cy="1781175"/>
                          </a:xfrm>
                          <a:prstGeom prst="rect">
                            <a:avLst/>
                          </a:prstGeom>
                        </pic:spPr>
                      </pic:pic>
                    </a:graphicData>
                  </a:graphic>
                </wp:inline>
              </w:drawing>
            </w:r>
          </w:p>
        </w:tc>
      </w:tr>
    </w:tbl>
    <w:p>
      <w:pPr>
        <w:spacing w:before="120" w:after="120" w:line="288" w:lineRule="auto"/>
        <w:ind w:left="0"/>
        <w:jc w:val="left"/>
      </w:pPr>
      <w:r>
        <w:rPr>
          <w:rFonts w:eastAsia="等线" w:ascii="Arial" w:cs="Arial" w:hAnsi="Arial"/>
          <w:sz w:val="22"/>
        </w:rPr>
        <w:t xml:space="preserve">      我还尝试了扩大模型，使用了双层LSTM进行训练，但是最终模型效果差距并不大，因此最终部署使用了较为轻量级的单层LSTM模型。</w:t>
      </w:r>
    </w:p>
    <w:p>
      <w:pPr>
        <w:spacing w:before="120" w:after="120" w:line="288" w:lineRule="auto"/>
        <w:ind w:left="0"/>
        <w:jc w:val="left"/>
      </w:pPr>
      <w:r>
        <w:rPr>
          <w:rFonts w:eastAsia="等线" w:ascii="Arial" w:cs="Arial" w:hAnsi="Arial"/>
          <w:sz w:val="22"/>
        </w:rPr>
        <w:t xml:space="preserve">      我认为可能的原因是流失用户并没有特别强的规律性，很可能在同样30天内交易数据分布相似，但未来30天的交易数据分布有很大差别，因此模型难以达到很高的准确率。</w:t>
      </w:r>
    </w:p>
    <w:p>
      <w:pPr>
        <w:spacing w:before="120" w:after="120" w:line="288" w:lineRule="auto"/>
        <w:ind w:left="0"/>
        <w:jc w:val="left"/>
      </w:pPr>
      <w:r>
        <w:drawing>
          <wp:inline distT="0" distR="0" distB="0" distL="0">
            <wp:extent cx="5257800" cy="3819525"/>
            <wp:docPr id="49" name="Drawing 49" descr=""/>
            <a:graphic xmlns:a="http://schemas.openxmlformats.org/drawingml/2006/main">
              <a:graphicData uri="http://schemas.openxmlformats.org/drawingml/2006/picture">
                <pic:pic xmlns:pic="http://schemas.openxmlformats.org/drawingml/2006/picture">
                  <pic:nvPicPr>
                    <pic:cNvPr id="0" name="Picture 49" descr=""/>
                    <pic:cNvPicPr>
                      <a:picLocks noChangeAspect="true"/>
                    </pic:cNvPicPr>
                  </pic:nvPicPr>
                  <pic:blipFill>
                    <a:blip r:embed="rId54"/>
                    <a:stretch>
                      <a:fillRect/>
                    </a:stretch>
                  </pic:blipFill>
                  <pic:spPr>
                    <a:xfrm>
                      <a:off x="0" y="0"/>
                      <a:ext cx="5257800" cy="3819525"/>
                    </a:xfrm>
                    <a:prstGeom prst="rect">
                      <a:avLst/>
                    </a:prstGeom>
                  </pic:spPr>
                </pic:pic>
              </a:graphicData>
            </a:graphic>
          </wp:inline>
        </w:drawing>
      </w:r>
    </w:p>
    <w:p>
      <w:pPr>
        <w:spacing w:before="120" w:after="120" w:line="288" w:lineRule="auto"/>
        <w:ind w:left="0"/>
        <w:jc w:val="left"/>
      </w:pPr>
      <w:r>
        <w:drawing>
          <wp:inline distT="0" distR="0" distB="0" distL="0">
            <wp:extent cx="3848100" cy="1895475"/>
            <wp:docPr id="50" name="Drawing 50" descr=""/>
            <a:graphic xmlns:a="http://schemas.openxmlformats.org/drawingml/2006/main">
              <a:graphicData uri="http://schemas.openxmlformats.org/drawingml/2006/picture">
                <pic:pic xmlns:pic="http://schemas.openxmlformats.org/drawingml/2006/picture">
                  <pic:nvPicPr>
                    <pic:cNvPr id="0" name="Picture 50" descr=""/>
                    <pic:cNvPicPr>
                      <a:picLocks noChangeAspect="true"/>
                    </pic:cNvPicPr>
                  </pic:nvPicPr>
                  <pic:blipFill>
                    <a:blip r:embed="rId55"/>
                    <a:stretch>
                      <a:fillRect/>
                    </a:stretch>
                  </pic:blipFill>
                  <pic:spPr>
                    <a:xfrm>
                      <a:off x="0" y="0"/>
                      <a:ext cx="3848100" cy="1895475"/>
                    </a:xfrm>
                    <a:prstGeom prst="rect">
                      <a:avLst/>
                    </a:prstGeom>
                  </pic:spPr>
                </pic:pic>
              </a:graphicData>
            </a:graphic>
          </wp:inline>
        </w:drawing>
      </w:r>
    </w:p>
    <w:p>
      <w:pPr>
        <w:pStyle w:val="1"/>
        <w:spacing w:before="380" w:after="140" w:line="288" w:lineRule="auto"/>
        <w:ind w:left="0"/>
        <w:jc w:val="left"/>
        <w:outlineLvl w:val="0"/>
      </w:pPr>
      <w:bookmarkStart w:name="heading_68" w:id="68"/>
      <w:r>
        <w:rPr>
          <w:rFonts w:eastAsia="等线" w:ascii="Arial" w:cs="Arial" w:hAnsi="Arial"/>
          <w:b w:val="true"/>
          <w:sz w:val="36"/>
        </w:rPr>
        <w:t>六.</w:t>
      </w:r>
      <w:r>
        <w:rPr>
          <w:rFonts w:eastAsia="等线" w:ascii="Arial" w:cs="Arial" w:hAnsi="Arial"/>
          <w:b w:val="true"/>
          <w:sz w:val="36"/>
        </w:rPr>
        <w:t xml:space="preserve"> </w:t>
      </w:r>
      <w:r>
        <w:rPr>
          <w:rFonts w:eastAsia="等线" w:ascii="Arial" w:cs="Arial" w:hAnsi="Arial"/>
          <w:b w:val="true"/>
          <w:sz w:val="36"/>
        </w:rPr>
        <w:t>项目人员任务分配比率（</w:t>
      </w:r>
      <w:r>
        <w:rPr>
          <w:rFonts w:eastAsia="等线" w:ascii="Arial" w:cs="Arial" w:hAnsi="Arial"/>
          <w:b w:val="true"/>
          <w:color w:val="d83931"/>
          <w:sz w:val="36"/>
        </w:rPr>
        <w:t>给出各人的工作量百分比</w:t>
      </w:r>
      <w:r>
        <w:rPr>
          <w:rFonts w:eastAsia="等线" w:ascii="Arial" w:cs="Arial" w:hAnsi="Arial"/>
          <w:b w:val="true"/>
          <w:sz w:val="36"/>
        </w:rPr>
        <w:t>）：</w:t>
      </w:r>
      <w:bookmarkEnd w:id="68"/>
    </w:p>
    <w:tbl>
      <w:tblPr>
        <w:tblW w:w="0" w:type="auto"/>
        <w:tblInd w:w="0" w:type="dxa"/>
        <w:tblBorders>
          <w:top w:val="single" w:color="dee0e3"/>
          <w:left w:val="single" w:color="dee0e3"/>
          <w:bottom w:val="single" w:color="dee0e3"/>
          <w:right w:val="single" w:color="dee0e3"/>
          <w:insideH w:val="single" w:color="dee0e3"/>
          <w:insideV w:val="single" w:color="dee0e3"/>
        </w:tblBorders>
        <w:tblLayout w:type="fixed"/>
      </w:tblPr>
      <w:tblGrid>
        <w:gridCol w:w="1500"/>
        <w:gridCol w:w="4095"/>
        <w:gridCol w:w="1500"/>
      </w:tblGrid>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成员</w:t>
            </w:r>
          </w:p>
        </w:tc>
        <w:tc>
          <w:tcPr>
            <w:tcW w:w="4095"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主要工作</w:t>
            </w:r>
          </w:p>
        </w:tc>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b w:val="true"/>
                <w:sz w:val="22"/>
              </w:rPr>
              <w:t>工作量占比</w:t>
            </w:r>
          </w:p>
        </w:tc>
      </w:tr>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 xml:space="preserve">  高志强  </w:t>
            </w:r>
          </w:p>
        </w:tc>
        <w:tc>
          <w:tcPr>
            <w:tcW w:w="4095" w:type="dxa"/>
            <w:tcMar>
              <w:top w:type="dxa" w:w="60"/>
              <w:left w:type="dxa" w:w="120"/>
              <w:bottom w:type="dxa" w:w="30"/>
              <w:right w:type="dxa" w:w="120"/>
            </w:tcMar>
          </w:tcPr>
          <w:p>
            <w:pPr>
              <w:spacing w:before="120" w:after="120" w:line="288" w:lineRule="auto"/>
              <w:ind w:left="0"/>
              <w:jc w:val="left"/>
            </w:pPr>
          </w:p>
        </w:tc>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20%</w:t>
            </w:r>
          </w:p>
        </w:tc>
      </w:tr>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周裕顺</w:t>
            </w:r>
          </w:p>
        </w:tc>
        <w:tc>
          <w:tcPr>
            <w:tcW w:w="4095" w:type="dxa"/>
            <w:tcMar>
              <w:top w:type="dxa" w:w="60"/>
              <w:left w:type="dxa" w:w="120"/>
              <w:bottom w:type="dxa" w:w="30"/>
              <w:right w:type="dxa" w:w="120"/>
            </w:tcMar>
          </w:tcPr>
          <w:p>
            <w:pPr>
              <w:spacing w:before="120" w:after="120" w:line="288" w:lineRule="auto"/>
              <w:ind w:left="0"/>
              <w:jc w:val="center"/>
            </w:pPr>
          </w:p>
        </w:tc>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20%</w:t>
            </w:r>
          </w:p>
        </w:tc>
      </w:tr>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 xml:space="preserve">华为 </w:t>
            </w:r>
          </w:p>
        </w:tc>
        <w:tc>
          <w:tcPr>
            <w:tcW w:w="4095" w:type="dxa"/>
            <w:tcMar>
              <w:top w:type="dxa" w:w="60"/>
              <w:left w:type="dxa" w:w="120"/>
              <w:bottom w:type="dxa" w:w="30"/>
              <w:right w:type="dxa" w:w="120"/>
            </w:tcMar>
          </w:tcPr>
          <w:p>
            <w:pPr>
              <w:spacing w:before="120" w:after="120" w:line="288" w:lineRule="auto"/>
              <w:ind w:left="0"/>
              <w:jc w:val="center"/>
            </w:pPr>
          </w:p>
        </w:tc>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20%</w:t>
            </w:r>
          </w:p>
        </w:tc>
      </w:tr>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徐楚欣阳</w:t>
            </w:r>
          </w:p>
        </w:tc>
        <w:tc>
          <w:tcPr>
            <w:tcW w:w="4095" w:type="dxa"/>
            <w:tcMar>
              <w:top w:type="dxa" w:w="60"/>
              <w:left w:type="dxa" w:w="120"/>
              <w:bottom w:type="dxa" w:w="30"/>
              <w:right w:type="dxa" w:w="120"/>
            </w:tcMar>
          </w:tcPr>
          <w:p>
            <w:pPr>
              <w:spacing w:before="120" w:after="120" w:line="288" w:lineRule="auto"/>
              <w:ind w:left="0"/>
              <w:jc w:val="center"/>
            </w:pPr>
          </w:p>
        </w:tc>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20%</w:t>
            </w:r>
          </w:p>
        </w:tc>
      </w:tr>
      <w:tr>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 xml:space="preserve"> 谢又新</w:t>
            </w:r>
          </w:p>
        </w:tc>
        <w:tc>
          <w:tcPr>
            <w:tcW w:w="4095"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LSTM模型实现流失用户分析与预测</w:t>
            </w:r>
          </w:p>
        </w:tc>
        <w:tc>
          <w:tcPr>
            <w:tcW w:w="1500" w:type="dxa"/>
            <w:tcMar>
              <w:top w:type="dxa" w:w="60"/>
              <w:left w:type="dxa" w:w="120"/>
              <w:bottom w:type="dxa" w:w="30"/>
              <w:right w:type="dxa" w:w="120"/>
            </w:tcMar>
          </w:tcPr>
          <w:p>
            <w:pPr>
              <w:spacing w:before="120" w:after="120" w:line="288" w:lineRule="auto"/>
              <w:ind w:left="0"/>
              <w:jc w:val="center"/>
            </w:pPr>
            <w:r>
              <w:rPr>
                <w:rFonts w:eastAsia="等线" w:ascii="Arial" w:cs="Arial" w:hAnsi="Arial"/>
                <w:sz w:val="22"/>
              </w:rPr>
              <w:t>20%</w:t>
            </w:r>
          </w:p>
        </w:tc>
      </w:tr>
    </w:tbl>
    <w:p>
      <w:pPr>
        <w:pStyle w:val="1"/>
        <w:spacing w:before="380" w:after="140" w:line="288" w:lineRule="auto"/>
        <w:ind w:left="0"/>
        <w:jc w:val="left"/>
        <w:outlineLvl w:val="0"/>
      </w:pPr>
      <w:bookmarkStart w:name="heading_69" w:id="69"/>
      <w:r>
        <w:rPr>
          <w:rFonts w:eastAsia="等线" w:ascii="Arial" w:cs="Arial" w:hAnsi="Arial"/>
          <w:b w:val="true"/>
          <w:sz w:val="36"/>
        </w:rPr>
        <w:t>七. 项目心得及体会：</w:t>
      </w:r>
      <w:bookmarkEnd w:id="69"/>
    </w:p>
    <w:p>
      <w:pPr>
        <w:pStyle w:val="2"/>
        <w:spacing w:before="320" w:after="120" w:line="288" w:lineRule="auto"/>
        <w:ind w:left="0"/>
        <w:jc w:val="left"/>
        <w:outlineLvl w:val="1"/>
      </w:pPr>
      <w:bookmarkStart w:name="heading_70" w:id="70"/>
      <w:r>
        <w:rPr>
          <w:rFonts w:eastAsia="等线" w:ascii="Arial" w:cs="Arial" w:hAnsi="Arial"/>
          <w:b w:val="true"/>
          <w:sz w:val="32"/>
        </w:rPr>
        <w:t>7.1 欺诈识别模块</w:t>
      </w:r>
      <w:bookmarkEnd w:id="70"/>
    </w:p>
    <w:p>
      <w:pPr>
        <w:pStyle w:val="4"/>
        <w:spacing w:before="260" w:after="120" w:line="288" w:lineRule="auto"/>
        <w:ind w:left="0"/>
        <w:jc w:val="left"/>
        <w:outlineLvl w:val="3"/>
      </w:pPr>
      <w:bookmarkStart w:name="heading_71" w:id="71"/>
      <w:r>
        <w:rPr>
          <w:rFonts w:eastAsia="等线" w:ascii="Arial" w:cs="Arial" w:hAnsi="Arial"/>
          <w:b w:val="true"/>
          <w:sz w:val="28"/>
        </w:rPr>
        <w:t>实验心得</w:t>
      </w:r>
      <w:bookmarkEnd w:id="71"/>
    </w:p>
    <w:p>
      <w:pPr>
        <w:numPr>
          <w:numId w:val="168"/>
        </w:numPr>
        <w:spacing w:before="120" w:after="120" w:line="288" w:lineRule="auto"/>
        <w:ind w:left="0"/>
        <w:jc w:val="left"/>
      </w:pPr>
      <w:r>
        <w:rPr>
          <w:rFonts w:eastAsia="等线" w:ascii="Arial" w:cs="Arial" w:hAnsi="Arial"/>
          <w:b w:val="true"/>
          <w:sz w:val="22"/>
        </w:rPr>
        <w:t>数据分析与特征选择</w:t>
      </w:r>
    </w:p>
    <w:p>
      <w:pPr>
        <w:numPr>
          <w:numId w:val="169"/>
        </w:numPr>
        <w:spacing w:before="120" w:after="120" w:line="288" w:lineRule="auto"/>
        <w:ind w:left="453"/>
        <w:jc w:val="left"/>
      </w:pPr>
      <w:r>
        <w:rPr>
          <w:rFonts w:eastAsia="等线" w:ascii="Arial" w:cs="Arial" w:hAnsi="Arial"/>
          <w:b w:val="true"/>
          <w:sz w:val="22"/>
        </w:rPr>
        <w:t>样本分布不均衡</w:t>
      </w:r>
      <w:r>
        <w:rPr>
          <w:rFonts w:eastAsia="等线" w:ascii="Arial" w:cs="Arial" w:hAnsi="Arial"/>
          <w:sz w:val="22"/>
        </w:rPr>
        <w:t>：欺诈交易占比极低（可能不到 1%），对模型构建提出了重大挑战。选择了目标编码、频率编码和神经网络嵌入等方法处理大规模 ID 特征，这种多阶段实验验证了编码方法对模型效果的显著影响。</w:t>
      </w:r>
    </w:p>
    <w:p>
      <w:pPr>
        <w:numPr>
          <w:numId w:val="170"/>
        </w:numPr>
        <w:spacing w:before="120" w:after="120" w:line="288" w:lineRule="auto"/>
        <w:ind w:left="453"/>
        <w:jc w:val="left"/>
      </w:pPr>
      <w:r>
        <w:rPr>
          <w:rFonts w:eastAsia="等线" w:ascii="Arial" w:cs="Arial" w:hAnsi="Arial"/>
          <w:b w:val="true"/>
          <w:sz w:val="22"/>
        </w:rPr>
        <w:t>强相关特征挖掘</w:t>
      </w:r>
      <w:r>
        <w:rPr>
          <w:rFonts w:eastAsia="等线" w:ascii="Arial" w:cs="Arial" w:hAnsi="Arial"/>
          <w:sz w:val="22"/>
        </w:rPr>
        <w:t>：发现商家 ID、用户 ID、MCC 等与欺诈行为密切相关，表明特征工程是模型性能的关键，尤其是针对大规模标识符的处理。</w:t>
      </w:r>
    </w:p>
    <w:p>
      <w:pPr>
        <w:numPr>
          <w:numId w:val="171"/>
        </w:numPr>
        <w:spacing w:before="120" w:after="120" w:line="288" w:lineRule="auto"/>
        <w:ind w:left="0"/>
        <w:jc w:val="left"/>
      </w:pPr>
      <w:r>
        <w:rPr>
          <w:rFonts w:eastAsia="等线" w:ascii="Arial" w:cs="Arial" w:hAnsi="Arial"/>
          <w:b w:val="true"/>
          <w:sz w:val="22"/>
        </w:rPr>
        <w:t>编码方式对比</w:t>
      </w:r>
    </w:p>
    <w:p>
      <w:pPr>
        <w:numPr>
          <w:numId w:val="172"/>
        </w:numPr>
        <w:spacing w:before="120" w:after="120" w:line="288" w:lineRule="auto"/>
        <w:ind w:left="453"/>
        <w:jc w:val="left"/>
      </w:pPr>
      <w:r>
        <w:rPr>
          <w:rFonts w:eastAsia="等线" w:ascii="Arial" w:cs="Arial" w:hAnsi="Arial"/>
          <w:b w:val="true"/>
          <w:sz w:val="22"/>
        </w:rPr>
        <w:t>目标编码与频率编码</w:t>
      </w:r>
      <w:r>
        <w:rPr>
          <w:rFonts w:eastAsia="等线" w:ascii="Arial" w:cs="Arial" w:hAnsi="Arial"/>
          <w:sz w:val="22"/>
        </w:rPr>
        <w:t>：传统统计方法可以在一定程度上改善模型效果，但对于复杂的大规模数据集，模型性能（尤其是少数类指标）仍然较低。</w:t>
      </w:r>
    </w:p>
    <w:p>
      <w:pPr>
        <w:numPr>
          <w:numId w:val="173"/>
        </w:numPr>
        <w:spacing w:before="120" w:after="120" w:line="288" w:lineRule="auto"/>
        <w:ind w:left="453"/>
        <w:jc w:val="left"/>
      </w:pPr>
      <w:r>
        <w:rPr>
          <w:rFonts w:eastAsia="等线" w:ascii="Arial" w:cs="Arial" w:hAnsi="Arial"/>
          <w:b w:val="true"/>
          <w:sz w:val="22"/>
        </w:rPr>
        <w:t>神经网络嵌入编码</w:t>
      </w:r>
      <w:r>
        <w:rPr>
          <w:rFonts w:eastAsia="等线" w:ascii="Arial" w:cs="Arial" w:hAnsi="Arial"/>
          <w:sz w:val="22"/>
        </w:rPr>
        <w:t>：通过深度学习的嵌入向量，不仅捕获了 ID 的语义信息，还显著提升了模型对少数类的精准率和召回率。</w:t>
      </w:r>
    </w:p>
    <w:p>
      <w:pPr>
        <w:numPr>
          <w:numId w:val="174"/>
        </w:numPr>
        <w:spacing w:before="120" w:after="120" w:line="288" w:lineRule="auto"/>
        <w:ind w:left="0"/>
        <w:jc w:val="left"/>
      </w:pPr>
      <w:r>
        <w:rPr>
          <w:rFonts w:eastAsia="等线" w:ascii="Arial" w:cs="Arial" w:hAnsi="Arial"/>
          <w:b w:val="true"/>
          <w:sz w:val="22"/>
        </w:rPr>
        <w:t>模型效果对比</w:t>
      </w:r>
    </w:p>
    <w:p>
      <w:pPr>
        <w:numPr>
          <w:numId w:val="175"/>
        </w:numPr>
        <w:spacing w:before="120" w:after="120" w:line="288" w:lineRule="auto"/>
        <w:ind w:left="453"/>
        <w:jc w:val="left"/>
      </w:pPr>
      <w:r>
        <w:rPr>
          <w:rFonts w:eastAsia="等线" w:ascii="Arial" w:cs="Arial" w:hAnsi="Arial"/>
          <w:b w:val="true"/>
          <w:sz w:val="22"/>
        </w:rPr>
        <w:t>传统编码方法局限性</w:t>
      </w:r>
      <w:r>
        <w:rPr>
          <w:rFonts w:eastAsia="等线" w:ascii="Arial" w:cs="Arial" w:hAnsi="Arial"/>
          <w:sz w:val="22"/>
        </w:rPr>
        <w:t>：目标编码和频率编码下的 F1-score、精准率和召回率均较低，表明这些方法难以有效利用数据中的高维离散信息。</w:t>
      </w:r>
    </w:p>
    <w:p>
      <w:pPr>
        <w:numPr>
          <w:numId w:val="176"/>
        </w:numPr>
        <w:spacing w:before="120" w:after="120" w:line="288" w:lineRule="auto"/>
        <w:ind w:left="453"/>
        <w:jc w:val="left"/>
      </w:pPr>
      <w:r>
        <w:rPr>
          <w:rFonts w:eastAsia="等线" w:ascii="Arial" w:cs="Arial" w:hAnsi="Arial"/>
          <w:b w:val="true"/>
          <w:sz w:val="22"/>
        </w:rPr>
        <w:t>神经网络编码的优势</w:t>
      </w:r>
      <w:r>
        <w:rPr>
          <w:rFonts w:eastAsia="等线" w:ascii="Arial" w:cs="Arial" w:hAnsi="Arial"/>
          <w:sz w:val="22"/>
        </w:rPr>
        <w:t>：实验中，神经网络编码的精准率达到 100%，召回率达到 96%，表明嵌入向量能显著提升模型对欺诈交易的识别能力。</w:t>
      </w:r>
    </w:p>
    <w:p>
      <w:pPr>
        <w:numPr>
          <w:numId w:val="177"/>
        </w:numPr>
        <w:spacing w:before="120" w:after="120" w:line="288" w:lineRule="auto"/>
        <w:ind w:left="0"/>
        <w:jc w:val="left"/>
      </w:pPr>
      <w:r>
        <w:rPr>
          <w:rFonts w:eastAsia="等线" w:ascii="Arial" w:cs="Arial" w:hAnsi="Arial"/>
          <w:b w:val="true"/>
          <w:sz w:val="22"/>
        </w:rPr>
        <w:t>超参数调优与硬件优化</w:t>
      </w:r>
    </w:p>
    <w:p>
      <w:pPr>
        <w:numPr>
          <w:numId w:val="178"/>
        </w:numPr>
        <w:spacing w:before="120" w:after="120" w:line="288" w:lineRule="auto"/>
        <w:ind w:left="453"/>
        <w:jc w:val="left"/>
      </w:pPr>
      <w:r>
        <w:rPr>
          <w:rFonts w:eastAsia="等线" w:ascii="Arial" w:cs="Arial" w:hAnsi="Arial"/>
          <w:sz w:val="22"/>
        </w:rPr>
        <w:t>通过网格搜索调整神经网络的嵌入向量维度，最终找到不同 ID 特征的最佳降维数（例如，商家 ID 降维为 100）。同时，利用 GPU 加速显著提升了模型训练效率。</w:t>
      </w:r>
    </w:p>
    <w:p>
      <w:pPr>
        <w:numPr>
          <w:numId w:val="179"/>
        </w:numPr>
        <w:spacing w:before="120" w:after="120" w:line="288" w:lineRule="auto"/>
        <w:ind w:left="0"/>
        <w:jc w:val="left"/>
      </w:pPr>
      <w:r>
        <w:rPr>
          <w:rFonts w:eastAsia="等线" w:ascii="Arial" w:cs="Arial" w:hAnsi="Arial"/>
          <w:b w:val="true"/>
          <w:sz w:val="22"/>
        </w:rPr>
        <w:t>模型部署</w:t>
      </w:r>
    </w:p>
    <w:p>
      <w:pPr>
        <w:numPr>
          <w:numId w:val="180"/>
        </w:numPr>
        <w:spacing w:before="120" w:after="120" w:line="288" w:lineRule="auto"/>
        <w:ind w:left="453"/>
        <w:jc w:val="left"/>
      </w:pPr>
      <w:r>
        <w:rPr>
          <w:rFonts w:eastAsia="等线" w:ascii="Arial" w:cs="Arial" w:hAnsi="Arial"/>
          <w:sz w:val="22"/>
        </w:rPr>
        <w:t>将模型部署在 Spark 上并通过 Spring Boot 提供的 API 接口实现实时预测。通过分布式处理和高效的数据流架构，保证了系统在大规模数据下的稳定性和高效性。</w:t>
      </w:r>
    </w:p>
    <w:p>
      <w:pPr>
        <w:pStyle w:val="4"/>
        <w:spacing w:before="260" w:after="120" w:line="288" w:lineRule="auto"/>
        <w:ind w:left="0"/>
        <w:jc w:val="left"/>
        <w:outlineLvl w:val="3"/>
      </w:pPr>
      <w:bookmarkStart w:name="heading_72" w:id="72"/>
      <w:r>
        <w:rPr>
          <w:rFonts w:eastAsia="等线" w:ascii="Arial" w:cs="Arial" w:hAnsi="Arial"/>
          <w:b w:val="true"/>
          <w:sz w:val="28"/>
        </w:rPr>
        <w:t>实验总结</w:t>
      </w:r>
      <w:bookmarkEnd w:id="72"/>
    </w:p>
    <w:p>
      <w:pPr>
        <w:numPr>
          <w:numId w:val="181"/>
        </w:numPr>
        <w:spacing w:before="120" w:after="120" w:line="288" w:lineRule="auto"/>
        <w:ind w:left="0"/>
        <w:jc w:val="left"/>
      </w:pPr>
      <w:r>
        <w:rPr>
          <w:rFonts w:eastAsia="等线" w:ascii="Arial" w:cs="Arial" w:hAnsi="Arial"/>
          <w:b w:val="true"/>
          <w:sz w:val="22"/>
        </w:rPr>
        <w:t>模型性能</w:t>
      </w:r>
    </w:p>
    <w:p>
      <w:pPr>
        <w:numPr>
          <w:numId w:val="182"/>
        </w:numPr>
        <w:spacing w:before="120" w:after="120" w:line="288" w:lineRule="auto"/>
        <w:ind w:left="453"/>
        <w:jc w:val="left"/>
      </w:pPr>
      <w:r>
        <w:rPr>
          <w:rFonts w:eastAsia="等线" w:ascii="Arial" w:cs="Arial" w:hAnsi="Arial"/>
          <w:sz w:val="22"/>
        </w:rPr>
        <w:t>实验最终训练出的模型在精准率和召回率上都达到了生产级别的要求（精准率 100%，召回率 96%），成功解决了欺诈交易识别中少数类样本检测的难题。</w:t>
      </w:r>
    </w:p>
    <w:p>
      <w:pPr>
        <w:numPr>
          <w:numId w:val="183"/>
        </w:numPr>
        <w:spacing w:before="120" w:after="120" w:line="288" w:lineRule="auto"/>
        <w:ind w:left="453"/>
        <w:jc w:val="left"/>
      </w:pPr>
      <w:r>
        <w:rPr>
          <w:rFonts w:eastAsia="等线" w:ascii="Arial" w:cs="Arial" w:hAnsi="Arial"/>
          <w:sz w:val="22"/>
        </w:rPr>
        <w:t>神经网络嵌入编码是整个实验的核心突破点，展现了深度学习方法在高维稀疏数据处理中的强大能力。</w:t>
      </w:r>
    </w:p>
    <w:p>
      <w:pPr>
        <w:numPr>
          <w:numId w:val="184"/>
        </w:numPr>
        <w:spacing w:before="120" w:after="120" w:line="288" w:lineRule="auto"/>
        <w:ind w:left="0"/>
        <w:jc w:val="left"/>
      </w:pPr>
      <w:r>
        <w:rPr>
          <w:rFonts w:eastAsia="等线" w:ascii="Arial" w:cs="Arial" w:hAnsi="Arial"/>
          <w:b w:val="true"/>
          <w:sz w:val="22"/>
        </w:rPr>
        <w:t>编码方式选择</w:t>
      </w:r>
    </w:p>
    <w:p>
      <w:pPr>
        <w:numPr>
          <w:numId w:val="185"/>
        </w:numPr>
        <w:spacing w:before="120" w:after="120" w:line="288" w:lineRule="auto"/>
        <w:ind w:left="453"/>
        <w:jc w:val="left"/>
      </w:pPr>
      <w:r>
        <w:rPr>
          <w:rFonts w:eastAsia="等线" w:ascii="Arial" w:cs="Arial" w:hAnsi="Arial"/>
          <w:sz w:val="22"/>
        </w:rPr>
        <w:t>独热编码无法应对大规模 ID 特征，目标编码和频率编码虽然简单，但效果有限。</w:t>
      </w:r>
    </w:p>
    <w:p>
      <w:pPr>
        <w:numPr>
          <w:numId w:val="186"/>
        </w:numPr>
        <w:spacing w:before="120" w:after="120" w:line="288" w:lineRule="auto"/>
        <w:ind w:left="453"/>
        <w:jc w:val="left"/>
      </w:pPr>
      <w:r>
        <w:rPr>
          <w:rFonts w:eastAsia="等线" w:ascii="Arial" w:cs="Arial" w:hAnsi="Arial"/>
          <w:sz w:val="22"/>
        </w:rPr>
        <w:t>神经网络嵌入编码在实际业务场景中展现了更强的泛化能力和业务适配能力，特别是在解决测试集中未见 ID 的问题时，通过最近邻插值法和默认嵌入值，保证了模型在生产环境的稳定性。</w:t>
      </w:r>
    </w:p>
    <w:p>
      <w:pPr>
        <w:numPr>
          <w:numId w:val="187"/>
        </w:numPr>
        <w:spacing w:before="120" w:after="120" w:line="288" w:lineRule="auto"/>
        <w:ind w:left="0"/>
        <w:jc w:val="left"/>
      </w:pPr>
      <w:r>
        <w:rPr>
          <w:rFonts w:eastAsia="等线" w:ascii="Arial" w:cs="Arial" w:hAnsi="Arial"/>
          <w:b w:val="true"/>
          <w:sz w:val="22"/>
        </w:rPr>
        <w:t>实验方法</w:t>
      </w:r>
    </w:p>
    <w:p>
      <w:pPr>
        <w:numPr>
          <w:numId w:val="188"/>
        </w:numPr>
        <w:spacing w:before="120" w:after="120" w:line="288" w:lineRule="auto"/>
        <w:ind w:left="453"/>
        <w:jc w:val="left"/>
      </w:pPr>
      <w:r>
        <w:rPr>
          <w:rFonts w:eastAsia="等线" w:ascii="Arial" w:cs="Arial" w:hAnsi="Arial"/>
          <w:sz w:val="22"/>
        </w:rPr>
        <w:t>数据集从小规模（100 万条）到大规模（800 万条）的逐步验证过程，保证了模型在不同数据量下的稳健性。</w:t>
      </w:r>
    </w:p>
    <w:p>
      <w:pPr>
        <w:numPr>
          <w:numId w:val="189"/>
        </w:numPr>
        <w:spacing w:before="120" w:after="120" w:line="288" w:lineRule="auto"/>
        <w:ind w:left="453"/>
        <w:jc w:val="left"/>
      </w:pPr>
      <w:r>
        <w:rPr>
          <w:rFonts w:eastAsia="等线" w:ascii="Arial" w:cs="Arial" w:hAnsi="Arial"/>
          <w:sz w:val="22"/>
        </w:rPr>
        <w:t>超参数调优（嵌入维度选择、树的数量和权重设置）进一步优化了模型性能。</w:t>
      </w:r>
    </w:p>
    <w:p>
      <w:pPr>
        <w:numPr>
          <w:numId w:val="190"/>
        </w:numPr>
        <w:spacing w:before="120" w:after="120" w:line="288" w:lineRule="auto"/>
        <w:ind w:left="0"/>
        <w:jc w:val="left"/>
      </w:pPr>
      <w:r>
        <w:rPr>
          <w:rFonts w:eastAsia="等线" w:ascii="Arial" w:cs="Arial" w:hAnsi="Arial"/>
          <w:b w:val="true"/>
          <w:sz w:val="22"/>
        </w:rPr>
        <w:t>技术实现</w:t>
      </w:r>
    </w:p>
    <w:p>
      <w:pPr>
        <w:numPr>
          <w:numId w:val="191"/>
        </w:numPr>
        <w:spacing w:before="120" w:after="120" w:line="288" w:lineRule="auto"/>
        <w:ind w:left="453"/>
        <w:jc w:val="left"/>
      </w:pPr>
      <w:r>
        <w:rPr>
          <w:rFonts w:eastAsia="等线" w:ascii="Arial" w:cs="Arial" w:hAnsi="Arial"/>
          <w:sz w:val="22"/>
        </w:rPr>
        <w:t>Spark 的分布式计算框架有效解决了大规模数据的处理瓶颈，将训练好的模型嵌入 Spark 上运行，提升了预测效率。</w:t>
      </w:r>
    </w:p>
    <w:p>
      <w:pPr>
        <w:numPr>
          <w:numId w:val="192"/>
        </w:numPr>
        <w:spacing w:before="120" w:after="120" w:line="288" w:lineRule="auto"/>
        <w:ind w:left="453"/>
        <w:jc w:val="left"/>
      </w:pPr>
      <w:r>
        <w:rPr>
          <w:rFonts w:eastAsia="等线" w:ascii="Arial" w:cs="Arial" w:hAnsi="Arial"/>
          <w:sz w:val="22"/>
        </w:rPr>
        <w:t>使用 Spring Boot 搭建标准化接口，实现了模型与前后端的无缝对接，为实时预测提供了强有力的支持。</w:t>
      </w:r>
    </w:p>
    <w:p>
      <w:pPr>
        <w:numPr>
          <w:numId w:val="193"/>
        </w:numPr>
        <w:spacing w:before="120" w:after="120" w:line="288" w:lineRule="auto"/>
        <w:ind w:left="0"/>
        <w:jc w:val="left"/>
      </w:pPr>
      <w:r>
        <w:rPr>
          <w:rFonts w:eastAsia="等线" w:ascii="Arial" w:cs="Arial" w:hAnsi="Arial"/>
          <w:b w:val="true"/>
          <w:sz w:val="22"/>
        </w:rPr>
        <w:t>生产环境部署</w:t>
      </w:r>
    </w:p>
    <w:p>
      <w:pPr>
        <w:numPr>
          <w:numId w:val="194"/>
        </w:numPr>
        <w:spacing w:before="120" w:after="120" w:line="288" w:lineRule="auto"/>
        <w:ind w:left="453"/>
        <w:jc w:val="left"/>
      </w:pPr>
      <w:r>
        <w:rPr>
          <w:rFonts w:eastAsia="等线" w:ascii="Arial" w:cs="Arial" w:hAnsi="Arial"/>
          <w:sz w:val="22"/>
        </w:rPr>
        <w:t>模型和编码文件上传至 HDFS，结合 Spark 分布式预测能力，实现了对实时流数据的快速处理。</w:t>
      </w:r>
    </w:p>
    <w:p>
      <w:pPr>
        <w:numPr>
          <w:numId w:val="195"/>
        </w:numPr>
        <w:spacing w:before="120" w:after="120" w:line="288" w:lineRule="auto"/>
        <w:ind w:left="453"/>
        <w:jc w:val="left"/>
      </w:pPr>
      <w:r>
        <w:rPr>
          <w:rFonts w:eastAsia="等线" w:ascii="Arial" w:cs="Arial" w:hAnsi="Arial"/>
          <w:sz w:val="22"/>
        </w:rPr>
        <w:t>前后端通过 HTTP 接口交互，前端可以实时查看预测结果和统计信息，增强了系统的可用性和易用性。</w:t>
      </w:r>
    </w:p>
    <w:p>
      <w:pPr>
        <w:pStyle w:val="4"/>
        <w:spacing w:before="260" w:after="120" w:line="288" w:lineRule="auto"/>
        <w:ind w:left="0"/>
        <w:jc w:val="left"/>
        <w:outlineLvl w:val="3"/>
      </w:pPr>
      <w:bookmarkStart w:name="heading_73" w:id="73"/>
      <w:r>
        <w:rPr>
          <w:rFonts w:eastAsia="等线" w:ascii="Arial" w:cs="Arial" w:hAnsi="Arial"/>
          <w:b w:val="true"/>
          <w:sz w:val="28"/>
        </w:rPr>
        <w:t>未来改进方向</w:t>
      </w:r>
      <w:bookmarkEnd w:id="73"/>
    </w:p>
    <w:p>
      <w:pPr>
        <w:numPr>
          <w:numId w:val="196"/>
        </w:numPr>
        <w:spacing w:before="120" w:after="120" w:line="288" w:lineRule="auto"/>
        <w:ind w:left="0"/>
        <w:jc w:val="left"/>
      </w:pPr>
      <w:r>
        <w:rPr>
          <w:rFonts w:eastAsia="等线" w:ascii="Arial" w:cs="Arial" w:hAnsi="Arial"/>
          <w:b w:val="true"/>
          <w:sz w:val="22"/>
        </w:rPr>
        <w:t>数据采样与增强</w:t>
      </w:r>
    </w:p>
    <w:p>
      <w:pPr>
        <w:numPr>
          <w:numId w:val="197"/>
        </w:numPr>
        <w:spacing w:before="120" w:after="120" w:line="288" w:lineRule="auto"/>
        <w:ind w:left="453"/>
        <w:jc w:val="left"/>
      </w:pPr>
      <w:r>
        <w:rPr>
          <w:rFonts w:eastAsia="等线" w:ascii="Arial" w:cs="Arial" w:hAnsi="Arial"/>
          <w:sz w:val="22"/>
        </w:rPr>
        <w:t>可以探索更加智能的过采样技术（如 SMOTE），进一步提高模型对少数类样本的召回率。</w:t>
      </w:r>
    </w:p>
    <w:p>
      <w:pPr>
        <w:numPr>
          <w:numId w:val="198"/>
        </w:numPr>
        <w:spacing w:before="120" w:after="120" w:line="288" w:lineRule="auto"/>
        <w:ind w:left="0"/>
        <w:jc w:val="left"/>
      </w:pPr>
      <w:r>
        <w:rPr>
          <w:rFonts w:eastAsia="等线" w:ascii="Arial" w:cs="Arial" w:hAnsi="Arial"/>
          <w:b w:val="true"/>
          <w:sz w:val="22"/>
        </w:rPr>
        <w:t>实时学习能力</w:t>
      </w:r>
    </w:p>
    <w:p>
      <w:pPr>
        <w:numPr>
          <w:numId w:val="199"/>
        </w:numPr>
        <w:spacing w:before="120" w:after="120" w:line="288" w:lineRule="auto"/>
        <w:ind w:left="453"/>
        <w:jc w:val="left"/>
      </w:pPr>
      <w:r>
        <w:rPr>
          <w:rFonts w:eastAsia="等线" w:ascii="Arial" w:cs="Arial" w:hAnsi="Arial"/>
          <w:sz w:val="22"/>
        </w:rPr>
        <w:t>引入在线学习或增量学习方法，随着数据的实时更新，动态优化模型性能。</w:t>
      </w:r>
    </w:p>
    <w:p>
      <w:pPr>
        <w:numPr>
          <w:numId w:val="200"/>
        </w:numPr>
        <w:spacing w:before="120" w:after="120" w:line="288" w:lineRule="auto"/>
        <w:ind w:left="0"/>
        <w:jc w:val="left"/>
      </w:pPr>
      <w:r>
        <w:rPr>
          <w:rFonts w:eastAsia="等线" w:ascii="Arial" w:cs="Arial" w:hAnsi="Arial"/>
          <w:b w:val="true"/>
          <w:sz w:val="22"/>
        </w:rPr>
        <w:t>特征工程优化</w:t>
      </w:r>
    </w:p>
    <w:p>
      <w:pPr>
        <w:numPr>
          <w:numId w:val="201"/>
        </w:numPr>
        <w:spacing w:before="120" w:after="120" w:line="288" w:lineRule="auto"/>
        <w:ind w:left="453"/>
        <w:jc w:val="left"/>
      </w:pPr>
      <w:r>
        <w:rPr>
          <w:rFonts w:eastAsia="等线" w:ascii="Arial" w:cs="Arial" w:hAnsi="Arial"/>
          <w:sz w:val="22"/>
        </w:rPr>
        <w:t>针对高频 ID（如商家 ID）进一步挖掘其他潜在关联特征（如交易时间模式、地区分布等），提升模型的细粒度识别能力。</w:t>
      </w:r>
    </w:p>
    <w:p>
      <w:pPr>
        <w:numPr>
          <w:numId w:val="202"/>
        </w:numPr>
        <w:spacing w:before="120" w:after="120" w:line="288" w:lineRule="auto"/>
        <w:ind w:left="0"/>
        <w:jc w:val="left"/>
      </w:pPr>
      <w:r>
        <w:rPr>
          <w:rFonts w:eastAsia="等线" w:ascii="Arial" w:cs="Arial" w:hAnsi="Arial"/>
          <w:b w:val="true"/>
          <w:sz w:val="22"/>
        </w:rPr>
        <w:t>更复杂的模型架构</w:t>
      </w:r>
    </w:p>
    <w:p>
      <w:pPr>
        <w:numPr>
          <w:numId w:val="203"/>
        </w:numPr>
        <w:spacing w:before="120" w:after="120" w:line="288" w:lineRule="auto"/>
        <w:ind w:left="453"/>
        <w:jc w:val="left"/>
      </w:pPr>
      <w:r>
        <w:rPr>
          <w:rFonts w:eastAsia="等线" w:ascii="Arial" w:cs="Arial" w:hAnsi="Arial"/>
          <w:sz w:val="22"/>
        </w:rPr>
        <w:t>尝试基于 Transformer 或 GNN（图神经网络）的模型架构，进一步挖掘特征之间的深层关联。</w:t>
      </w:r>
    </w:p>
    <w:p>
      <w:pPr>
        <w:numPr>
          <w:numId w:val="204"/>
        </w:numPr>
        <w:spacing w:before="120" w:after="120" w:line="288" w:lineRule="auto"/>
        <w:ind w:left="0"/>
        <w:jc w:val="left"/>
      </w:pPr>
      <w:r>
        <w:rPr>
          <w:rFonts w:eastAsia="等线" w:ascii="Arial" w:cs="Arial" w:hAnsi="Arial"/>
          <w:b w:val="true"/>
          <w:sz w:val="22"/>
        </w:rPr>
        <w:t>监控与报警机制</w:t>
      </w:r>
    </w:p>
    <w:p>
      <w:pPr>
        <w:numPr>
          <w:numId w:val="205"/>
        </w:numPr>
        <w:spacing w:before="120" w:after="120" w:line="288" w:lineRule="auto"/>
        <w:ind w:left="453"/>
        <w:jc w:val="left"/>
      </w:pPr>
      <w:r>
        <w:rPr>
          <w:rFonts w:eastAsia="等线" w:ascii="Arial" w:cs="Arial" w:hAnsi="Arial"/>
          <w:sz w:val="22"/>
        </w:rPr>
        <w:t>增强系统的可观测性（如引入模型性能监控、异常检测模块），提高系统在生产环境下的鲁棒性。</w:t>
      </w:r>
    </w:p>
    <w:p>
      <w:pPr>
        <w:spacing w:before="120" w:after="120" w:line="288" w:lineRule="auto"/>
        <w:ind w:left="0"/>
        <w:jc w:val="left"/>
      </w:pPr>
      <w:r>
        <w:rPr>
          <w:rFonts w:eastAsia="等线" w:ascii="Arial" w:cs="Arial" w:hAnsi="Arial"/>
          <w:sz w:val="22"/>
        </w:rPr>
        <w:t>通过这次实验不仅学习了完整的欺诈识别模型开发流程，也认识到了深度学习与分布式计算在金融风控中的重要价值。这种基于大规模 ID 数据的嵌入编码方法，可推广到其他需要处理高维稀疏数据的业务场景中。</w:t>
      </w:r>
    </w:p>
    <w:p>
      <w:pPr>
        <w:pStyle w:val="2"/>
        <w:spacing w:before="320" w:after="120" w:line="288" w:lineRule="auto"/>
        <w:ind w:left="0"/>
        <w:jc w:val="left"/>
        <w:outlineLvl w:val="1"/>
      </w:pPr>
      <w:bookmarkStart w:name="heading_74" w:id="74"/>
      <w:bookmarkEnd w:id="74"/>
    </w:p>
    <w:p>
      <w:pPr>
        <w:pStyle w:val="2"/>
        <w:spacing w:before="320" w:after="120" w:line="288" w:lineRule="auto"/>
        <w:ind w:left="0"/>
        <w:jc w:val="left"/>
        <w:outlineLvl w:val="1"/>
      </w:pPr>
      <w:bookmarkStart w:name="heading_75" w:id="75"/>
      <w:r>
        <w:rPr>
          <w:rFonts w:eastAsia="等线" w:ascii="Arial" w:cs="Arial" w:hAnsi="Arial"/>
          <w:b w:val="true"/>
          <w:sz w:val="32"/>
        </w:rPr>
        <w:t>7.5 流失用户预测</w:t>
      </w:r>
      <w:bookmarkEnd w:id="75"/>
    </w:p>
    <w:p>
      <w:pPr>
        <w:spacing w:before="120" w:after="120" w:line="288" w:lineRule="auto"/>
        <w:ind w:left="0"/>
        <w:jc w:val="left"/>
      </w:pPr>
      <w:r>
        <w:rPr>
          <w:rFonts w:eastAsia="等线" w:ascii="Arial" w:cs="Arial" w:hAnsi="Arial"/>
          <w:sz w:val="22"/>
        </w:rPr>
        <w:t>在这次大数据实践课程的用户流失预测项目中，我深刻感受到理论知识与实际应用结合的重要性，同时在处理海量数据和模型应用过程中也积累了许多宝贵经验。以下是我的心得体会：</w:t>
      </w:r>
    </w:p>
    <w:p>
      <w:pPr>
        <w:numPr>
          <w:numId w:val="206"/>
        </w:numPr>
        <w:spacing w:before="120" w:after="120" w:line="288" w:lineRule="auto"/>
        <w:ind w:left="0"/>
        <w:jc w:val="left"/>
      </w:pPr>
      <w:r>
        <w:rPr>
          <w:rFonts w:eastAsia="等线" w:ascii="Arial" w:cs="Arial" w:hAnsi="Arial"/>
          <w:b w:val="true"/>
          <w:sz w:val="22"/>
        </w:rPr>
        <w:t>大数据处理能力的锻炼</w:t>
      </w:r>
      <w:r>
        <w:rPr>
          <w:rFonts w:eastAsia="等线" w:ascii="Arial" w:cs="Arial" w:hAnsi="Arial"/>
          <w:sz w:val="22"/>
        </w:rPr>
        <w:br/>
      </w:r>
      <w:r>
        <w:rPr>
          <w:rFonts w:eastAsia="等线" w:ascii="Arial" w:cs="Arial" w:hAnsi="Arial"/>
          <w:sz w:val="22"/>
        </w:rPr>
        <w:t>本项目涉及 1400 万条交易记录，如何高效处理如此庞大的数据成为首要挑战。通过课程中学到的 SQL优化技术和数据分片处理方法，我成功将复杂的数据预处理任务拆解成多阶段、高效的子任务。这种基于分布式和分批处理思想的实践让我对大数据场景下的数据处理能力有了显著提升。</w:t>
      </w:r>
    </w:p>
    <w:p>
      <w:pPr>
        <w:numPr>
          <w:numId w:val="207"/>
        </w:numPr>
        <w:spacing w:before="120" w:after="120" w:line="288" w:lineRule="auto"/>
        <w:ind w:left="0"/>
        <w:jc w:val="left"/>
      </w:pPr>
      <w:r>
        <w:rPr>
          <w:rFonts w:eastAsia="等线" w:ascii="Arial" w:cs="Arial" w:hAnsi="Arial"/>
          <w:b w:val="true"/>
          <w:sz w:val="22"/>
        </w:rPr>
        <w:t>时间序列分析和大数据特征提取</w:t>
      </w:r>
      <w:r>
        <w:rPr>
          <w:rFonts w:eastAsia="等线" w:ascii="Arial" w:cs="Arial" w:hAnsi="Arial"/>
          <w:sz w:val="22"/>
        </w:rPr>
        <w:br/>
      </w:r>
      <w:r>
        <w:rPr>
          <w:rFonts w:eastAsia="等线" w:ascii="Arial" w:cs="Arial" w:hAnsi="Arial"/>
          <w:sz w:val="22"/>
        </w:rPr>
        <w:t>在课程中学习的时间序列处理方法对本项目帮助很大。针对用户每日交易行为，我结合时间序列的规律性特点，设计了流失用户的预测逻辑（未来 30 天交易量小于 60 定义为流失）。这种特征提取方法结合了大数据分析的理论与实际场景需求，成功生成了高质量的输入数据。</w:t>
      </w:r>
    </w:p>
    <w:p>
      <w:pPr>
        <w:numPr>
          <w:numId w:val="208"/>
        </w:numPr>
        <w:spacing w:before="120" w:after="120" w:line="288" w:lineRule="auto"/>
        <w:ind w:left="0"/>
        <w:jc w:val="left"/>
      </w:pPr>
      <w:r>
        <w:rPr>
          <w:rFonts w:eastAsia="等线" w:ascii="Arial" w:cs="Arial" w:hAnsi="Arial"/>
          <w:b w:val="true"/>
          <w:sz w:val="22"/>
        </w:rPr>
        <w:t>LSTM 模型在大数据预测中的应用</w:t>
      </w:r>
      <w:r>
        <w:rPr>
          <w:rFonts w:eastAsia="等线" w:ascii="Arial" w:cs="Arial" w:hAnsi="Arial"/>
          <w:sz w:val="22"/>
        </w:rPr>
        <w:br/>
      </w:r>
      <w:r>
        <w:rPr>
          <w:rFonts w:eastAsia="等线" w:ascii="Arial" w:cs="Arial" w:hAnsi="Arial"/>
          <w:sz w:val="22"/>
        </w:rPr>
        <w:t>该项目实践强调了大数据环境下的深度学习应用。在本项目中，我选择 LSTM 模型处理交易行为的时间依赖性问题。LSTM 能够捕获用户交易频次的变化趋势，从而更精准地预测用户流失风险。这一过程让我更加理解了深度学习在大数据分析中的价值，并提升了模型调优的能力。</w:t>
      </w:r>
    </w:p>
    <w:p>
      <w:pPr>
        <w:numPr>
          <w:numId w:val="209"/>
        </w:numPr>
        <w:spacing w:before="120" w:after="120" w:line="288" w:lineRule="auto"/>
        <w:ind w:left="0"/>
        <w:jc w:val="left"/>
      </w:pPr>
      <w:r>
        <w:rPr>
          <w:rFonts w:eastAsia="等线" w:ascii="Arial" w:cs="Arial" w:hAnsi="Arial"/>
          <w:b w:val="true"/>
          <w:sz w:val="22"/>
        </w:rPr>
        <w:t>大数据工程化的完整流程</w:t>
      </w:r>
      <w:r>
        <w:rPr>
          <w:rFonts w:eastAsia="等线" w:ascii="Arial" w:cs="Arial" w:hAnsi="Arial"/>
          <w:sz w:val="22"/>
        </w:rPr>
        <w:br/>
      </w:r>
      <w:r>
        <w:rPr>
          <w:rFonts w:eastAsia="等线" w:ascii="Arial" w:cs="Arial" w:hAnsi="Arial"/>
          <w:sz w:val="22"/>
        </w:rPr>
        <w:t>课程实践过程中，不仅需要设计模型，还需要完成从数据预处理到模型落地的完整流程。在本项目中，我使用 MySQL 数据库存储预测结果，并结合 Python 脚本完成数据提取、模型加载与预测结果的存储。同时，预测结果通过接口与前端对接，展示了每日用户流失概率。这一从开发到部署的闭环过程，让我更深入理解了大数据应用系统的设计与实现。</w:t>
      </w:r>
    </w:p>
    <w:p>
      <w:pPr>
        <w:numPr>
          <w:numId w:val="210"/>
        </w:numPr>
        <w:spacing w:before="120" w:after="120" w:line="288" w:lineRule="auto"/>
        <w:ind w:left="0"/>
        <w:jc w:val="left"/>
      </w:pPr>
      <w:r>
        <w:rPr>
          <w:rFonts w:eastAsia="等线" w:ascii="Arial" w:cs="Arial" w:hAnsi="Arial"/>
          <w:b w:val="true"/>
          <w:sz w:val="22"/>
        </w:rPr>
        <w:t>资源优化与效率提升的重要性</w:t>
      </w:r>
      <w:r>
        <w:rPr>
          <w:rFonts w:eastAsia="等线" w:ascii="Arial" w:cs="Arial" w:hAnsi="Arial"/>
          <w:sz w:val="22"/>
        </w:rPr>
        <w:br/>
      </w:r>
      <w:r>
        <w:rPr>
          <w:rFonts w:eastAsia="等线" w:ascii="Arial" w:cs="Arial" w:hAnsi="Arial"/>
          <w:sz w:val="22"/>
        </w:rPr>
        <w:t>本次实践让我意识到，在大数据场景下，资源优化和效率提升尤为关键。通过减少冗余计算、优化 SQL 查询、缩小数据加载范围等方法，我将预处理效率提高了 2 倍以上。这种优化思路不仅提升了程序运行速度，也为后续类似任务积累了宝贵经验。</w:t>
      </w:r>
    </w:p>
    <w:p>
      <w:pPr>
        <w:numPr>
          <w:numId w:val="211"/>
        </w:numPr>
        <w:spacing w:before="120" w:after="120" w:line="288" w:lineRule="auto"/>
        <w:ind w:left="0"/>
        <w:jc w:val="left"/>
      </w:pPr>
      <w:r>
        <w:rPr>
          <w:rFonts w:eastAsia="等线" w:ascii="Arial" w:cs="Arial" w:hAnsi="Arial"/>
          <w:b w:val="true"/>
          <w:sz w:val="22"/>
        </w:rPr>
        <w:t>技术落地能力的提升</w:t>
      </w:r>
      <w:r>
        <w:rPr>
          <w:rFonts w:eastAsia="等线" w:ascii="Arial" w:cs="Arial" w:hAnsi="Arial"/>
          <w:sz w:val="22"/>
        </w:rPr>
        <w:br/>
      </w:r>
      <w:r>
        <w:rPr>
          <w:rFonts w:eastAsia="等线" w:ascii="Arial" w:cs="Arial" w:hAnsi="Arial"/>
          <w:sz w:val="22"/>
        </w:rPr>
        <w:t>本项目不仅完成了模型设计与训练，还完成了前后端部署。利用 MySQL 数据库存储预测结果，并通过接口展示，进一步提高了我对深度学习模型工程化落地的理解。</w:t>
      </w:r>
    </w:p>
    <w:p>
      <w:pPr>
        <w:numPr>
          <w:numId w:val="212"/>
        </w:numPr>
        <w:spacing w:before="120" w:after="120" w:line="288" w:lineRule="auto"/>
        <w:ind w:left="0"/>
        <w:jc w:val="left"/>
      </w:pPr>
      <w:r>
        <w:rPr>
          <w:rFonts w:eastAsia="等线" w:ascii="Arial" w:cs="Arial" w:hAnsi="Arial"/>
          <w:b w:val="true"/>
          <w:sz w:val="22"/>
        </w:rPr>
        <w:t>团队协作与问题解决能力的提升</w:t>
      </w:r>
      <w:r>
        <w:rPr>
          <w:rFonts w:eastAsia="等线" w:ascii="Arial" w:cs="Arial" w:hAnsi="Arial"/>
          <w:sz w:val="22"/>
        </w:rPr>
        <w:br/>
      </w:r>
      <w:r>
        <w:rPr>
          <w:rFonts w:eastAsia="等线" w:ascii="Arial" w:cs="Arial" w:hAnsi="Arial"/>
          <w:sz w:val="22"/>
        </w:rPr>
        <w:t>在项目中，我与数据、模型和业务团队紧密协作，快速解决了标签设计、数据处理效率等问题。将业务需求转化为技术实现的过程，让我更加理解技术的实际价值。</w:t>
      </w:r>
    </w:p>
    <w:p>
      <w:pPr>
        <w:spacing w:before="120" w:after="120" w:line="288" w:lineRule="auto"/>
        <w:ind w:left="0"/>
        <w:jc w:val="left"/>
      </w:pPr>
      <w:r>
        <w:rPr>
          <w:rFonts w:eastAsia="等线" w:ascii="Arial" w:cs="Arial" w:hAnsi="Arial"/>
          <w:sz w:val="22"/>
        </w:rPr>
        <w:t>通过大数据实践课程的学习，我掌握了大规模数据处理、深度学习模型应用以及系统工程化落地的关键技术。在这次用户流失预测项目中，我不仅验证了课程理论知识的实用性，还提升了自己的问题解决能力和大数据工程能力。这次实验既是理论知识的实践应用，也是我对大数据和机器学习领域更深刻的探索。</w:t>
      </w:r>
    </w:p>
    <w:p>
      <w:pPr>
        <w:pStyle w:val="1"/>
        <w:spacing w:before="380" w:after="140" w:line="288" w:lineRule="auto"/>
        <w:ind w:left="0"/>
        <w:jc w:val="left"/>
        <w:outlineLvl w:val="0"/>
      </w:pPr>
      <w:bookmarkStart w:name="heading_76" w:id="76"/>
      <w:r>
        <w:rPr>
          <w:rFonts w:eastAsia="等线" w:ascii="Arial" w:cs="Arial" w:hAnsi="Arial"/>
          <w:b w:val="true"/>
          <w:sz w:val="36"/>
        </w:rPr>
        <w:t>八. 附录（附上项目其他文档，具体内容根据项目要求确定）</w:t>
      </w:r>
      <w:bookmarkEnd w:id="76"/>
    </w:p>
    <w:p>
      <w:pPr>
        <w:spacing w:before="120" w:after="120" w:line="288" w:lineRule="auto"/>
        <w:ind w:left="0" w:firstLine="0"/>
        <w:jc w:val="left"/>
      </w:pPr>
    </w:p>
    <w:sectPr>
      <w:footerReference w:type="default" r:id="rId3"/>
      <w:headerReference w:type="default" r:id="rId56"/>
      <w:pgSz w:orient="portrait" w:h="16840" w:w="11905"/>
    </w:sectPr>
  </w:body>
</w:document>
</file>

<file path=word/footer1.xml><?xml version="1.0" encoding="utf-8"?>
<w:ftr xmlns:w="http://schemas.openxmlformats.org/wordprocessingml/2006/main">
  <w:p/>
</w:ftr>
</file>

<file path=word/header1.xml><?xml version="1.0" encoding="utf-8"?>
<w:hdr xmlns:w="http://schemas.openxmlformats.org/wordprocessingml/2006/main">
  <w:p/>
</w:hdr>
</file>

<file path=word/numbering.xml><?xml version="1.0" encoding="utf-8"?>
<w:numbering xmlns:w="http://schemas.openxmlformats.org/wordprocessingml/2006/main">
  <w:abstractNum w:abstractNumId="2031938">
    <w:lvl>
      <w:numFmt w:val="bullet"/>
      <w:suff w:val="tab"/>
      <w:lvlText w:val="•"/>
      <w:rPr>
        <w:color w:val="3370ff"/>
      </w:rPr>
    </w:lvl>
  </w:abstractNum>
  <w:abstractNum w:abstractNumId="2031939">
    <w:lvl>
      <w:numFmt w:val="bullet"/>
      <w:suff w:val="tab"/>
      <w:lvlText w:val="•"/>
      <w:rPr>
        <w:color w:val="3370ff"/>
      </w:rPr>
    </w:lvl>
  </w:abstractNum>
  <w:abstractNum w:abstractNumId="2031940">
    <w:lvl>
      <w:start w:val="1"/>
      <w:numFmt w:val="lowerLetter"/>
      <w:suff w:val="tab"/>
      <w:lvlText w:val="%1."/>
      <w:rPr>
        <w:color w:val="3370ff"/>
      </w:rPr>
    </w:lvl>
  </w:abstractNum>
  <w:abstractNum w:abstractNumId="2031941">
    <w:lvl>
      <w:start w:val="2"/>
      <w:numFmt w:val="lowerLetter"/>
      <w:suff w:val="tab"/>
      <w:lvlText w:val="%1."/>
      <w:rPr>
        <w:color w:val="3370ff"/>
      </w:rPr>
    </w:lvl>
  </w:abstractNum>
  <w:abstractNum w:abstractNumId="2031942">
    <w:lvl>
      <w:start w:val="3"/>
      <w:numFmt w:val="lowerLetter"/>
      <w:suff w:val="tab"/>
      <w:lvlText w:val="%1."/>
      <w:rPr>
        <w:color w:val="3370ff"/>
      </w:rPr>
    </w:lvl>
  </w:abstractNum>
  <w:abstractNum w:abstractNumId="2031943">
    <w:lvl>
      <w:numFmt w:val="bullet"/>
      <w:suff w:val="tab"/>
      <w:lvlText w:val="•"/>
      <w:rPr>
        <w:color w:val="3370ff"/>
      </w:rPr>
    </w:lvl>
  </w:abstractNum>
  <w:abstractNum w:abstractNumId="2031944">
    <w:lvl>
      <w:numFmt w:val="bullet"/>
      <w:suff w:val="tab"/>
      <w:lvlText w:val="•"/>
      <w:rPr>
        <w:color w:val="3370ff"/>
      </w:rPr>
    </w:lvl>
  </w:abstractNum>
  <w:abstractNum w:abstractNumId="2031945">
    <w:lvl>
      <w:numFmt w:val="bullet"/>
      <w:suff w:val="tab"/>
      <w:lvlText w:val="•"/>
      <w:rPr>
        <w:color w:val="3370ff"/>
      </w:rPr>
    </w:lvl>
  </w:abstractNum>
  <w:abstractNum w:abstractNumId="2031946">
    <w:lvl>
      <w:start w:val="1"/>
      <w:numFmt w:val="decimal"/>
      <w:suff w:val="tab"/>
      <w:lvlText w:val="%1."/>
      <w:rPr>
        <w:color w:val="3370ff"/>
      </w:rPr>
    </w:lvl>
  </w:abstractNum>
  <w:abstractNum w:abstractNumId="2031947">
    <w:lvl>
      <w:numFmt w:val="bullet"/>
      <w:suff w:val="tab"/>
      <w:lvlText w:val="￮"/>
      <w:rPr>
        <w:color w:val="3370ff"/>
      </w:rPr>
    </w:lvl>
  </w:abstractNum>
  <w:abstractNum w:abstractNumId="2031948">
    <w:lvl>
      <w:start w:val="2"/>
      <w:numFmt w:val="decimal"/>
      <w:suff w:val="tab"/>
      <w:lvlText w:val="%1."/>
      <w:rPr>
        <w:color w:val="3370ff"/>
      </w:rPr>
    </w:lvl>
  </w:abstractNum>
  <w:abstractNum w:abstractNumId="2031949">
    <w:lvl>
      <w:numFmt w:val="bullet"/>
      <w:suff w:val="tab"/>
      <w:lvlText w:val="￮"/>
      <w:rPr>
        <w:color w:val="3370ff"/>
      </w:rPr>
    </w:lvl>
  </w:abstractNum>
  <w:abstractNum w:abstractNumId="2031950">
    <w:lvl>
      <w:numFmt w:val="bullet"/>
      <w:suff w:val="tab"/>
      <w:lvlText w:val="￮"/>
      <w:rPr>
        <w:color w:val="3370ff"/>
      </w:rPr>
    </w:lvl>
  </w:abstractNum>
  <w:abstractNum w:abstractNumId="2031951">
    <w:lvl>
      <w:start w:val="3"/>
      <w:numFmt w:val="decimal"/>
      <w:suff w:val="tab"/>
      <w:lvlText w:val="%1."/>
      <w:rPr>
        <w:color w:val="3370ff"/>
      </w:rPr>
    </w:lvl>
  </w:abstractNum>
  <w:abstractNum w:abstractNumId="2031952">
    <w:lvl>
      <w:numFmt w:val="bullet"/>
      <w:suff w:val="tab"/>
      <w:lvlText w:val="￮"/>
      <w:rPr>
        <w:color w:val="3370ff"/>
      </w:rPr>
    </w:lvl>
  </w:abstractNum>
  <w:abstractNum w:abstractNumId="2031953">
    <w:lvl>
      <w:start w:val="4"/>
      <w:numFmt w:val="decimal"/>
      <w:suff w:val="tab"/>
      <w:lvlText w:val="%1."/>
      <w:rPr>
        <w:color w:val="3370ff"/>
      </w:rPr>
    </w:lvl>
  </w:abstractNum>
  <w:abstractNum w:abstractNumId="2031954">
    <w:lvl>
      <w:numFmt w:val="bullet"/>
      <w:suff w:val="tab"/>
      <w:lvlText w:val="￮"/>
      <w:rPr>
        <w:color w:val="3370ff"/>
      </w:rPr>
    </w:lvl>
  </w:abstractNum>
  <w:abstractNum w:abstractNumId="2031955">
    <w:lvl>
      <w:start w:val="5"/>
      <w:numFmt w:val="decimal"/>
      <w:suff w:val="tab"/>
      <w:lvlText w:val="%1."/>
      <w:rPr>
        <w:color w:val="3370ff"/>
      </w:rPr>
    </w:lvl>
  </w:abstractNum>
  <w:abstractNum w:abstractNumId="2031956">
    <w:lvl>
      <w:numFmt w:val="bullet"/>
      <w:suff w:val="tab"/>
      <w:lvlText w:val="￮"/>
      <w:rPr>
        <w:color w:val="3370ff"/>
      </w:rPr>
    </w:lvl>
  </w:abstractNum>
  <w:abstractNum w:abstractNumId="2031957">
    <w:lvl>
      <w:start w:val="6"/>
      <w:numFmt w:val="decimal"/>
      <w:suff w:val="tab"/>
      <w:lvlText w:val="%1."/>
      <w:rPr>
        <w:color w:val="3370ff"/>
      </w:rPr>
    </w:lvl>
  </w:abstractNum>
  <w:abstractNum w:abstractNumId="2031958">
    <w:lvl>
      <w:numFmt w:val="bullet"/>
      <w:suff w:val="tab"/>
      <w:lvlText w:val="￮"/>
      <w:rPr>
        <w:color w:val="3370ff"/>
      </w:rPr>
    </w:lvl>
  </w:abstractNum>
  <w:abstractNum w:abstractNumId="2031959">
    <w:lvl>
      <w:numFmt w:val="bullet"/>
      <w:suff w:val="tab"/>
      <w:lvlText w:val="•"/>
      <w:rPr>
        <w:color w:val="3370ff"/>
      </w:rPr>
    </w:lvl>
  </w:abstractNum>
  <w:abstractNum w:abstractNumId="2031960">
    <w:lvl>
      <w:numFmt w:val="bullet"/>
      <w:suff w:val="tab"/>
      <w:lvlText w:val="•"/>
      <w:rPr>
        <w:color w:val="3370ff"/>
      </w:rPr>
    </w:lvl>
  </w:abstractNum>
  <w:abstractNum w:abstractNumId="2031961">
    <w:lvl>
      <w:numFmt w:val="bullet"/>
      <w:suff w:val="tab"/>
      <w:lvlText w:val="•"/>
      <w:rPr>
        <w:color w:val="3370ff"/>
      </w:rPr>
    </w:lvl>
  </w:abstractNum>
  <w:abstractNum w:abstractNumId="2031962">
    <w:lvl>
      <w:start w:val="1"/>
      <w:numFmt w:val="decimal"/>
      <w:suff w:val="tab"/>
      <w:lvlText w:val="%1."/>
      <w:rPr>
        <w:color w:val="3370ff"/>
      </w:rPr>
    </w:lvl>
  </w:abstractNum>
  <w:abstractNum w:abstractNumId="2031963">
    <w:lvl>
      <w:numFmt w:val="bullet"/>
      <w:suff w:val="tab"/>
      <w:lvlText w:val="￮"/>
      <w:rPr>
        <w:color w:val="3370ff"/>
      </w:rPr>
    </w:lvl>
  </w:abstractNum>
  <w:abstractNum w:abstractNumId="2031964">
    <w:lvl>
      <w:numFmt w:val="bullet"/>
      <w:suff w:val="tab"/>
      <w:lvlText w:val="￮"/>
      <w:rPr>
        <w:color w:val="3370ff"/>
      </w:rPr>
    </w:lvl>
  </w:abstractNum>
  <w:abstractNum w:abstractNumId="2031965">
    <w:lvl>
      <w:start w:val="2"/>
      <w:numFmt w:val="decimal"/>
      <w:suff w:val="tab"/>
      <w:lvlText w:val="%1."/>
      <w:rPr>
        <w:color w:val="3370ff"/>
      </w:rPr>
    </w:lvl>
  </w:abstractNum>
  <w:abstractNum w:abstractNumId="2031966">
    <w:lvl>
      <w:numFmt w:val="bullet"/>
      <w:suff w:val="tab"/>
      <w:lvlText w:val="￮"/>
      <w:rPr>
        <w:color w:val="3370ff"/>
      </w:rPr>
    </w:lvl>
  </w:abstractNum>
  <w:abstractNum w:abstractNumId="2031967">
    <w:lvl>
      <w:numFmt w:val="bullet"/>
      <w:suff w:val="tab"/>
      <w:lvlText w:val="￮"/>
      <w:rPr>
        <w:color w:val="3370ff"/>
      </w:rPr>
    </w:lvl>
  </w:abstractNum>
  <w:abstractNum w:abstractNumId="2031968">
    <w:lvl>
      <w:start w:val="3"/>
      <w:numFmt w:val="decimal"/>
      <w:suff w:val="tab"/>
      <w:lvlText w:val="%1."/>
      <w:rPr>
        <w:color w:val="3370ff"/>
      </w:rPr>
    </w:lvl>
  </w:abstractNum>
  <w:abstractNum w:abstractNumId="2031969">
    <w:lvl>
      <w:numFmt w:val="bullet"/>
      <w:suff w:val="tab"/>
      <w:lvlText w:val="￮"/>
      <w:rPr>
        <w:color w:val="3370ff"/>
      </w:rPr>
    </w:lvl>
  </w:abstractNum>
  <w:abstractNum w:abstractNumId="2031970">
    <w:lvl>
      <w:numFmt w:val="bullet"/>
      <w:suff w:val="tab"/>
      <w:lvlText w:val="￮"/>
      <w:rPr>
        <w:color w:val="3370ff"/>
      </w:rPr>
    </w:lvl>
  </w:abstractNum>
  <w:abstractNum w:abstractNumId="2031971">
    <w:lvl>
      <w:start w:val="4"/>
      <w:numFmt w:val="decimal"/>
      <w:suff w:val="tab"/>
      <w:lvlText w:val="%1."/>
      <w:rPr>
        <w:color w:val="3370ff"/>
      </w:rPr>
    </w:lvl>
  </w:abstractNum>
  <w:abstractNum w:abstractNumId="2031972">
    <w:lvl>
      <w:numFmt w:val="bullet"/>
      <w:suff w:val="tab"/>
      <w:lvlText w:val="￮"/>
      <w:rPr>
        <w:color w:val="3370ff"/>
      </w:rPr>
    </w:lvl>
  </w:abstractNum>
  <w:abstractNum w:abstractNumId="2031973">
    <w:lvl>
      <w:numFmt w:val="bullet"/>
      <w:suff w:val="tab"/>
      <w:lvlText w:val="￮"/>
      <w:rPr>
        <w:color w:val="3370ff"/>
      </w:rPr>
    </w:lvl>
  </w:abstractNum>
  <w:abstractNum w:abstractNumId="2031974">
    <w:lvl>
      <w:numFmt w:val="bullet"/>
      <w:suff w:val="tab"/>
      <w:lvlText w:val="•"/>
      <w:rPr>
        <w:color w:val="3370ff"/>
      </w:rPr>
    </w:lvl>
  </w:abstractNum>
  <w:abstractNum w:abstractNumId="2031975">
    <w:lvl>
      <w:numFmt w:val="bullet"/>
      <w:suff w:val="tab"/>
      <w:lvlText w:val="￮"/>
      <w:rPr>
        <w:color w:val="3370ff"/>
      </w:rPr>
    </w:lvl>
  </w:abstractNum>
  <w:abstractNum w:abstractNumId="2031976">
    <w:lvl>
      <w:numFmt w:val="bullet"/>
      <w:suff w:val="tab"/>
      <w:lvlText w:val="￮"/>
      <w:rPr>
        <w:color w:val="3370ff"/>
      </w:rPr>
    </w:lvl>
  </w:abstractNum>
  <w:abstractNum w:abstractNumId="2031977">
    <w:lvl>
      <w:start w:val="1"/>
      <w:numFmt w:val="decimal"/>
      <w:suff w:val="tab"/>
      <w:lvlText w:val="%1."/>
      <w:rPr>
        <w:color w:val="3370ff"/>
      </w:rPr>
    </w:lvl>
  </w:abstractNum>
  <w:abstractNum w:abstractNumId="2031978">
    <w:lvl>
      <w:numFmt w:val="bullet"/>
      <w:suff w:val="tab"/>
      <w:lvlText w:val="￮"/>
      <w:rPr>
        <w:color w:val="3370ff"/>
      </w:rPr>
    </w:lvl>
  </w:abstractNum>
  <w:abstractNum w:abstractNumId="2031979">
    <w:lvl>
      <w:numFmt w:val="bullet"/>
      <w:suff w:val="tab"/>
      <w:lvlText w:val="￮"/>
      <w:rPr>
        <w:color w:val="3370ff"/>
      </w:rPr>
    </w:lvl>
  </w:abstractNum>
  <w:abstractNum w:abstractNumId="2031980">
    <w:lvl>
      <w:numFmt w:val="bullet"/>
      <w:suff w:val="tab"/>
      <w:lvlText w:val="￮"/>
      <w:rPr>
        <w:color w:val="3370ff"/>
      </w:rPr>
    </w:lvl>
  </w:abstractNum>
  <w:abstractNum w:abstractNumId="2031981">
    <w:lvl>
      <w:start w:val="2"/>
      <w:numFmt w:val="decimal"/>
      <w:suff w:val="tab"/>
      <w:lvlText w:val="%1."/>
      <w:rPr>
        <w:color w:val="3370ff"/>
      </w:rPr>
    </w:lvl>
  </w:abstractNum>
  <w:abstractNum w:abstractNumId="2031982">
    <w:lvl>
      <w:numFmt w:val="bullet"/>
      <w:suff w:val="tab"/>
      <w:lvlText w:val="•"/>
      <w:rPr>
        <w:color w:val="3370ff"/>
      </w:rPr>
    </w:lvl>
  </w:abstractNum>
  <w:abstractNum w:abstractNumId="2031983">
    <w:lvl>
      <w:numFmt w:val="bullet"/>
      <w:suff w:val="tab"/>
      <w:lvlText w:val="￮"/>
      <w:rPr>
        <w:color w:val="3370ff"/>
      </w:rPr>
    </w:lvl>
  </w:abstractNum>
  <w:abstractNum w:abstractNumId="2031984">
    <w:lvl>
      <w:numFmt w:val="bullet"/>
      <w:suff w:val="tab"/>
      <w:lvlText w:val="￮"/>
      <w:rPr>
        <w:color w:val="3370ff"/>
      </w:rPr>
    </w:lvl>
  </w:abstractNum>
  <w:abstractNum w:abstractNumId="2031985">
    <w:lvl>
      <w:numFmt w:val="bullet"/>
      <w:suff w:val="tab"/>
      <w:lvlText w:val="￮"/>
      <w:rPr>
        <w:color w:val="3370ff"/>
      </w:rPr>
    </w:lvl>
  </w:abstractNum>
  <w:abstractNum w:abstractNumId="2031986">
    <w:lvl>
      <w:start w:val="3"/>
      <w:numFmt w:val="decimal"/>
      <w:suff w:val="tab"/>
      <w:lvlText w:val="%1."/>
      <w:rPr>
        <w:color w:val="3370ff"/>
      </w:rPr>
    </w:lvl>
  </w:abstractNum>
  <w:abstractNum w:abstractNumId="2031987">
    <w:lvl>
      <w:numFmt w:val="bullet"/>
      <w:suff w:val="tab"/>
      <w:lvlText w:val="•"/>
      <w:rPr>
        <w:color w:val="3370ff"/>
      </w:rPr>
    </w:lvl>
  </w:abstractNum>
  <w:abstractNum w:abstractNumId="2031988">
    <w:lvl>
      <w:numFmt w:val="bullet"/>
      <w:suff w:val="tab"/>
      <w:lvlText w:val="￮"/>
      <w:rPr>
        <w:color w:val="3370ff"/>
      </w:rPr>
    </w:lvl>
  </w:abstractNum>
  <w:abstractNum w:abstractNumId="2031989">
    <w:lvl>
      <w:numFmt w:val="bullet"/>
      <w:suff w:val="tab"/>
      <w:lvlText w:val="￮"/>
      <w:rPr>
        <w:color w:val="3370ff"/>
      </w:rPr>
    </w:lvl>
  </w:abstractNum>
  <w:abstractNum w:abstractNumId="2031990">
    <w:lvl>
      <w:numFmt w:val="bullet"/>
      <w:suff w:val="tab"/>
      <w:lvlText w:val="￮"/>
      <w:rPr>
        <w:color w:val="3370ff"/>
      </w:rPr>
    </w:lvl>
  </w:abstractNum>
  <w:abstractNum w:abstractNumId="2031991">
    <w:lvl>
      <w:numFmt w:val="bullet"/>
      <w:suff w:val="tab"/>
      <w:lvlText w:val="￮"/>
      <w:rPr>
        <w:color w:val="3370ff"/>
      </w:rPr>
    </w:lvl>
  </w:abstractNum>
  <w:abstractNum w:abstractNumId="2031992">
    <w:lvl>
      <w:numFmt w:val="bullet"/>
      <w:suff w:val="tab"/>
      <w:lvlText w:val="￮"/>
      <w:rPr>
        <w:color w:val="3370ff"/>
      </w:rPr>
    </w:lvl>
  </w:abstractNum>
  <w:abstractNum w:abstractNumId="2031993">
    <w:lvl>
      <w:numFmt w:val="bullet"/>
      <w:suff w:val="tab"/>
      <w:lvlText w:val="￮"/>
      <w:rPr>
        <w:color w:val="3370ff"/>
      </w:rPr>
    </w:lvl>
  </w:abstractNum>
  <w:abstractNum w:abstractNumId="2031994">
    <w:lvl>
      <w:numFmt w:val="bullet"/>
      <w:suff w:val="tab"/>
      <w:lvlText w:val="￮"/>
      <w:rPr>
        <w:color w:val="3370ff"/>
      </w:rPr>
    </w:lvl>
  </w:abstractNum>
  <w:abstractNum w:abstractNumId="2031995">
    <w:lvl>
      <w:start w:val="4"/>
      <w:numFmt w:val="decimal"/>
      <w:suff w:val="tab"/>
      <w:lvlText w:val="%1."/>
      <w:rPr>
        <w:color w:val="3370ff"/>
      </w:rPr>
    </w:lvl>
  </w:abstractNum>
  <w:abstractNum w:abstractNumId="2031996">
    <w:lvl>
      <w:numFmt w:val="bullet"/>
      <w:suff w:val="tab"/>
      <w:lvlText w:val="￮"/>
      <w:rPr>
        <w:color w:val="3370ff"/>
      </w:rPr>
    </w:lvl>
  </w:abstractNum>
  <w:abstractNum w:abstractNumId="2031997">
    <w:lvl>
      <w:numFmt w:val="bullet"/>
      <w:suff w:val="tab"/>
      <w:lvlText w:val="￮"/>
      <w:rPr>
        <w:color w:val="3370ff"/>
      </w:rPr>
    </w:lvl>
  </w:abstractNum>
  <w:abstractNum w:abstractNumId="2031998">
    <w:lvl>
      <w:numFmt w:val="bullet"/>
      <w:suff w:val="tab"/>
      <w:lvlText w:val="￮"/>
      <w:rPr>
        <w:color w:val="3370ff"/>
      </w:rPr>
    </w:lvl>
  </w:abstractNum>
  <w:abstractNum w:abstractNumId="2031999">
    <w:lvl>
      <w:numFmt w:val="bullet"/>
      <w:suff w:val="tab"/>
      <w:lvlText w:val="￮"/>
      <w:rPr>
        <w:color w:val="3370ff"/>
      </w:rPr>
    </w:lvl>
  </w:abstractNum>
  <w:abstractNum w:abstractNumId="2032000">
    <w:lvl>
      <w:numFmt w:val="bullet"/>
      <w:suff w:val="tab"/>
      <w:lvlText w:val="￮"/>
      <w:rPr>
        <w:color w:val="3370ff"/>
      </w:rPr>
    </w:lvl>
  </w:abstractNum>
  <w:abstractNum w:abstractNumId="2032001">
    <w:lvl>
      <w:numFmt w:val="bullet"/>
      <w:suff w:val="tab"/>
      <w:lvlText w:val="￮"/>
      <w:rPr>
        <w:color w:val="3370ff"/>
      </w:rPr>
    </w:lvl>
  </w:abstractNum>
  <w:abstractNum w:abstractNumId="2032002">
    <w:lvl>
      <w:numFmt w:val="bullet"/>
      <w:suff w:val="tab"/>
      <w:lvlText w:val="￮"/>
      <w:rPr>
        <w:color w:val="3370ff"/>
      </w:rPr>
    </w:lvl>
  </w:abstractNum>
  <w:abstractNum w:abstractNumId="2032003">
    <w:lvl>
      <w:numFmt w:val="bullet"/>
      <w:suff w:val="tab"/>
      <w:lvlText w:val="￮"/>
      <w:rPr>
        <w:color w:val="3370ff"/>
      </w:rPr>
    </w:lvl>
  </w:abstractNum>
  <w:abstractNum w:abstractNumId="2032004">
    <w:lvl>
      <w:numFmt w:val="bullet"/>
      <w:suff w:val="tab"/>
      <w:lvlText w:val="￮"/>
      <w:rPr>
        <w:color w:val="3370ff"/>
      </w:rPr>
    </w:lvl>
  </w:abstractNum>
  <w:abstractNum w:abstractNumId="2032005">
    <w:lvl>
      <w:start w:val="1"/>
      <w:numFmt w:val="decimal"/>
      <w:suff w:val="tab"/>
      <w:lvlText w:val="%1."/>
      <w:rPr>
        <w:color w:val="3370ff"/>
      </w:rPr>
    </w:lvl>
  </w:abstractNum>
  <w:abstractNum w:abstractNumId="2032006">
    <w:lvl>
      <w:numFmt w:val="bullet"/>
      <w:suff w:val="tab"/>
      <w:lvlText w:val="￮"/>
      <w:rPr>
        <w:color w:val="3370ff"/>
      </w:rPr>
    </w:lvl>
  </w:abstractNum>
  <w:abstractNum w:abstractNumId="2032007">
    <w:lvl>
      <w:numFmt w:val="bullet"/>
      <w:suff w:val="tab"/>
      <w:lvlText w:val="￮"/>
      <w:rPr>
        <w:color w:val="3370ff"/>
      </w:rPr>
    </w:lvl>
  </w:abstractNum>
  <w:abstractNum w:abstractNumId="2032008">
    <w:lvl>
      <w:numFmt w:val="bullet"/>
      <w:suff w:val="tab"/>
      <w:lvlText w:val="￮"/>
      <w:rPr>
        <w:color w:val="3370ff"/>
      </w:rPr>
    </w:lvl>
  </w:abstractNum>
  <w:abstractNum w:abstractNumId="2032009">
    <w:lvl>
      <w:start w:val="2"/>
      <w:numFmt w:val="decimal"/>
      <w:suff w:val="tab"/>
      <w:lvlText w:val="%1."/>
      <w:rPr>
        <w:color w:val="3370ff"/>
      </w:rPr>
    </w:lvl>
  </w:abstractNum>
  <w:abstractNum w:abstractNumId="2032010">
    <w:lvl>
      <w:numFmt w:val="bullet"/>
      <w:suff w:val="tab"/>
      <w:lvlText w:val="￮"/>
      <w:rPr>
        <w:color w:val="3370ff"/>
      </w:rPr>
    </w:lvl>
  </w:abstractNum>
  <w:abstractNum w:abstractNumId="2032011">
    <w:lvl>
      <w:numFmt w:val="bullet"/>
      <w:suff w:val="tab"/>
      <w:lvlText w:val="￮"/>
      <w:rPr>
        <w:color w:val="3370ff"/>
      </w:rPr>
    </w:lvl>
  </w:abstractNum>
  <w:abstractNum w:abstractNumId="2032012">
    <w:lvl>
      <w:start w:val="3"/>
      <w:numFmt w:val="decimal"/>
      <w:suff w:val="tab"/>
      <w:lvlText w:val="%1."/>
      <w:rPr>
        <w:color w:val="3370ff"/>
      </w:rPr>
    </w:lvl>
  </w:abstractNum>
  <w:abstractNum w:abstractNumId="2032013">
    <w:lvl>
      <w:numFmt w:val="bullet"/>
      <w:suff w:val="tab"/>
      <w:lvlText w:val="￮"/>
      <w:rPr>
        <w:color w:val="3370ff"/>
      </w:rPr>
    </w:lvl>
  </w:abstractNum>
  <w:abstractNum w:abstractNumId="2032014">
    <w:lvl>
      <w:numFmt w:val="bullet"/>
      <w:suff w:val="tab"/>
      <w:lvlText w:val="￮"/>
      <w:rPr>
        <w:color w:val="3370ff"/>
      </w:rPr>
    </w:lvl>
  </w:abstractNum>
  <w:abstractNum w:abstractNumId="2032015">
    <w:lvl>
      <w:numFmt w:val="bullet"/>
      <w:suff w:val="tab"/>
      <w:lvlText w:val="•"/>
      <w:rPr>
        <w:color w:val="3370ff"/>
      </w:rPr>
    </w:lvl>
  </w:abstractNum>
  <w:abstractNum w:abstractNumId="2032016">
    <w:lvl>
      <w:numFmt w:val="bullet"/>
      <w:suff w:val="tab"/>
      <w:lvlText w:val="•"/>
      <w:rPr>
        <w:color w:val="3370ff"/>
      </w:rPr>
    </w:lvl>
  </w:abstractNum>
  <w:abstractNum w:abstractNumId="2032017">
    <w:lvl>
      <w:numFmt w:val="bullet"/>
      <w:suff w:val="tab"/>
      <w:lvlText w:val="•"/>
      <w:rPr>
        <w:color w:val="3370ff"/>
      </w:rPr>
    </w:lvl>
  </w:abstractNum>
  <w:abstractNum w:abstractNumId="2032018">
    <w:lvl>
      <w:numFmt w:val="bullet"/>
      <w:suff w:val="tab"/>
      <w:lvlText w:val="￮"/>
      <w:rPr>
        <w:color w:val="3370ff"/>
      </w:rPr>
    </w:lvl>
  </w:abstractNum>
  <w:abstractNum w:abstractNumId="2032019">
    <w:lvl>
      <w:numFmt w:val="bullet"/>
      <w:suff w:val="tab"/>
      <w:lvlText w:val="￮"/>
      <w:rPr>
        <w:color w:val="3370ff"/>
      </w:rPr>
    </w:lvl>
  </w:abstractNum>
  <w:abstractNum w:abstractNumId="2032020">
    <w:lvl>
      <w:numFmt w:val="bullet"/>
      <w:suff w:val="tab"/>
      <w:lvlText w:val="￮"/>
      <w:rPr>
        <w:color w:val="3370ff"/>
      </w:rPr>
    </w:lvl>
  </w:abstractNum>
  <w:abstractNum w:abstractNumId="2032021">
    <w:lvl>
      <w:numFmt w:val="bullet"/>
      <w:suff w:val="tab"/>
      <w:lvlText w:val="￮"/>
      <w:rPr>
        <w:color w:val="3370ff"/>
      </w:rPr>
    </w:lvl>
  </w:abstractNum>
  <w:abstractNum w:abstractNumId="2032022">
    <w:lvl>
      <w:numFmt w:val="bullet"/>
      <w:suff w:val="tab"/>
      <w:lvlText w:val="￮"/>
      <w:rPr>
        <w:color w:val="3370ff"/>
      </w:rPr>
    </w:lvl>
  </w:abstractNum>
  <w:abstractNum w:abstractNumId="2032023">
    <w:lvl>
      <w:numFmt w:val="bullet"/>
      <w:suff w:val="tab"/>
      <w:lvlText w:val="•"/>
      <w:rPr>
        <w:color w:val="3370ff"/>
      </w:rPr>
    </w:lvl>
  </w:abstractNum>
  <w:abstractNum w:abstractNumId="2032024">
    <w:lvl>
      <w:numFmt w:val="bullet"/>
      <w:suff w:val="tab"/>
      <w:lvlText w:val="•"/>
      <w:rPr>
        <w:color w:val="3370ff"/>
      </w:rPr>
    </w:lvl>
  </w:abstractNum>
  <w:abstractNum w:abstractNumId="2032025">
    <w:lvl>
      <w:numFmt w:val="bullet"/>
      <w:suff w:val="tab"/>
      <w:lvlText w:val="•"/>
      <w:rPr>
        <w:color w:val="3370ff"/>
      </w:rPr>
    </w:lvl>
  </w:abstractNum>
  <w:abstractNum w:abstractNumId="2032026">
    <w:lvl>
      <w:numFmt w:val="bullet"/>
      <w:suff w:val="tab"/>
      <w:lvlText w:val="•"/>
      <w:rPr>
        <w:color w:val="3370ff"/>
      </w:rPr>
    </w:lvl>
  </w:abstractNum>
  <w:abstractNum w:abstractNumId="2032027">
    <w:lvl>
      <w:start w:val="1"/>
      <w:numFmt w:val="decimal"/>
      <w:suff w:val="tab"/>
      <w:lvlText w:val="%1."/>
      <w:rPr>
        <w:color w:val="3370ff"/>
      </w:rPr>
    </w:lvl>
  </w:abstractNum>
  <w:abstractNum w:abstractNumId="2032028">
    <w:lvl>
      <w:numFmt w:val="bullet"/>
      <w:suff w:val="tab"/>
      <w:lvlText w:val="￮"/>
      <w:rPr>
        <w:color w:val="3370ff"/>
      </w:rPr>
    </w:lvl>
  </w:abstractNum>
  <w:abstractNum w:abstractNumId="2032029">
    <w:lvl>
      <w:start w:val="2"/>
      <w:numFmt w:val="decimal"/>
      <w:suff w:val="tab"/>
      <w:lvlText w:val="%1."/>
      <w:rPr>
        <w:color w:val="3370ff"/>
      </w:rPr>
    </w:lvl>
  </w:abstractNum>
  <w:abstractNum w:abstractNumId="2032030">
    <w:lvl>
      <w:numFmt w:val="bullet"/>
      <w:suff w:val="tab"/>
      <w:lvlText w:val="￮"/>
      <w:rPr>
        <w:color w:val="3370ff"/>
      </w:rPr>
    </w:lvl>
  </w:abstractNum>
  <w:abstractNum w:abstractNumId="2032031">
    <w:lvl>
      <w:numFmt w:val="bullet"/>
      <w:suff w:val="tab"/>
      <w:lvlText w:val="•"/>
      <w:rPr>
        <w:color w:val="3370ff"/>
      </w:rPr>
    </w:lvl>
  </w:abstractNum>
  <w:abstractNum w:abstractNumId="2032032">
    <w:lvl>
      <w:numFmt w:val="bullet"/>
      <w:suff w:val="tab"/>
      <w:lvlText w:val="•"/>
      <w:rPr>
        <w:color w:val="3370ff"/>
      </w:rPr>
    </w:lvl>
  </w:abstractNum>
  <w:abstractNum w:abstractNumId="2032033">
    <w:lvl>
      <w:start w:val="1"/>
      <w:numFmt w:val="decimal"/>
      <w:suff w:val="tab"/>
      <w:lvlText w:val="%1."/>
      <w:rPr>
        <w:color w:val="3370ff"/>
      </w:rPr>
    </w:lvl>
  </w:abstractNum>
  <w:abstractNum w:abstractNumId="2032034">
    <w:lvl>
      <w:numFmt w:val="bullet"/>
      <w:suff w:val="tab"/>
      <w:lvlText w:val="￮"/>
      <w:rPr>
        <w:color w:val="3370ff"/>
      </w:rPr>
    </w:lvl>
  </w:abstractNum>
  <w:abstractNum w:abstractNumId="2032035">
    <w:lvl>
      <w:numFmt w:val="bullet"/>
      <w:suff w:val="tab"/>
      <w:lvlText w:val="￮"/>
      <w:rPr>
        <w:color w:val="3370ff"/>
      </w:rPr>
    </w:lvl>
  </w:abstractNum>
  <w:abstractNum w:abstractNumId="2032036">
    <w:lvl>
      <w:start w:val="2"/>
      <w:numFmt w:val="decimal"/>
      <w:suff w:val="tab"/>
      <w:lvlText w:val="%1."/>
      <w:rPr>
        <w:color w:val="3370ff"/>
      </w:rPr>
    </w:lvl>
  </w:abstractNum>
  <w:abstractNum w:abstractNumId="2032037">
    <w:lvl>
      <w:numFmt w:val="bullet"/>
      <w:suff w:val="tab"/>
      <w:lvlText w:val="￮"/>
      <w:rPr>
        <w:color w:val="3370ff"/>
      </w:rPr>
    </w:lvl>
  </w:abstractNum>
  <w:abstractNum w:abstractNumId="2032038">
    <w:lvl>
      <w:numFmt w:val="bullet"/>
      <w:suff w:val="tab"/>
      <w:lvlText w:val="￮"/>
      <w:rPr>
        <w:color w:val="3370ff"/>
      </w:rPr>
    </w:lvl>
  </w:abstractNum>
  <w:abstractNum w:abstractNumId="2032039">
    <w:lvl>
      <w:start w:val="3"/>
      <w:numFmt w:val="decimal"/>
      <w:suff w:val="tab"/>
      <w:lvlText w:val="%1."/>
      <w:rPr>
        <w:color w:val="3370ff"/>
      </w:rPr>
    </w:lvl>
  </w:abstractNum>
  <w:abstractNum w:abstractNumId="2032040">
    <w:lvl>
      <w:numFmt w:val="bullet"/>
      <w:suff w:val="tab"/>
      <w:lvlText w:val="￮"/>
      <w:rPr>
        <w:color w:val="3370ff"/>
      </w:rPr>
    </w:lvl>
  </w:abstractNum>
  <w:abstractNum w:abstractNumId="2032041">
    <w:lvl>
      <w:start w:val="1"/>
      <w:numFmt w:val="decimal"/>
      <w:suff w:val="tab"/>
      <w:lvlText w:val="%1."/>
      <w:rPr>
        <w:color w:val="3370ff"/>
      </w:rPr>
    </w:lvl>
  </w:abstractNum>
  <w:abstractNum w:abstractNumId="2032042">
    <w:lvl>
      <w:numFmt w:val="bullet"/>
      <w:suff w:val="tab"/>
      <w:lvlText w:val="￮"/>
      <w:rPr>
        <w:color w:val="3370ff"/>
      </w:rPr>
    </w:lvl>
  </w:abstractNum>
  <w:abstractNum w:abstractNumId="2032043">
    <w:lvl>
      <w:start w:val="2"/>
      <w:numFmt w:val="decimal"/>
      <w:suff w:val="tab"/>
      <w:lvlText w:val="%1."/>
      <w:rPr>
        <w:color w:val="3370ff"/>
      </w:rPr>
    </w:lvl>
  </w:abstractNum>
  <w:abstractNum w:abstractNumId="2032044">
    <w:lvl>
      <w:numFmt w:val="bullet"/>
      <w:suff w:val="tab"/>
      <w:lvlText w:val="￮"/>
      <w:rPr>
        <w:color w:val="3370ff"/>
      </w:rPr>
    </w:lvl>
  </w:abstractNum>
  <w:abstractNum w:abstractNumId="2032045">
    <w:lvl>
      <w:start w:val="3"/>
      <w:numFmt w:val="decimal"/>
      <w:suff w:val="tab"/>
      <w:lvlText w:val="%1."/>
      <w:rPr>
        <w:color w:val="3370ff"/>
      </w:rPr>
    </w:lvl>
  </w:abstractNum>
  <w:abstractNum w:abstractNumId="2032046">
    <w:lvl>
      <w:numFmt w:val="bullet"/>
      <w:suff w:val="tab"/>
      <w:lvlText w:val="￮"/>
      <w:rPr>
        <w:color w:val="3370ff"/>
      </w:rPr>
    </w:lvl>
  </w:abstractNum>
  <w:abstractNum w:abstractNumId="2032047">
    <w:lvl>
      <w:start w:val="1"/>
      <w:numFmt w:val="decimal"/>
      <w:suff w:val="tab"/>
      <w:lvlText w:val="%1."/>
      <w:rPr>
        <w:color w:val="3370ff"/>
      </w:rPr>
    </w:lvl>
  </w:abstractNum>
  <w:abstractNum w:abstractNumId="2032048">
    <w:lvl>
      <w:numFmt w:val="bullet"/>
      <w:suff w:val="tab"/>
      <w:lvlText w:val="￮"/>
      <w:rPr>
        <w:color w:val="3370ff"/>
      </w:rPr>
    </w:lvl>
  </w:abstractNum>
  <w:abstractNum w:abstractNumId="2032049">
    <w:lvl>
      <w:start w:val="2"/>
      <w:numFmt w:val="decimal"/>
      <w:suff w:val="tab"/>
      <w:lvlText w:val="%1."/>
      <w:rPr>
        <w:color w:val="3370ff"/>
      </w:rPr>
    </w:lvl>
  </w:abstractNum>
  <w:abstractNum w:abstractNumId="2032050">
    <w:lvl>
      <w:numFmt w:val="bullet"/>
      <w:suff w:val="tab"/>
      <w:lvlText w:val="￮"/>
      <w:rPr>
        <w:color w:val="3370ff"/>
      </w:rPr>
    </w:lvl>
  </w:abstractNum>
  <w:abstractNum w:abstractNumId="2032051">
    <w:lvl>
      <w:numFmt w:val="bullet"/>
      <w:suff w:val="tab"/>
      <w:lvlText w:val="•"/>
      <w:rPr>
        <w:color w:val="3370ff"/>
      </w:rPr>
    </w:lvl>
  </w:abstractNum>
  <w:abstractNum w:abstractNumId="2032052">
    <w:lvl>
      <w:numFmt w:val="bullet"/>
      <w:suff w:val="tab"/>
      <w:lvlText w:val="•"/>
      <w:rPr>
        <w:color w:val="3370ff"/>
      </w:rPr>
    </w:lvl>
  </w:abstractNum>
  <w:abstractNum w:abstractNumId="2032053">
    <w:lvl>
      <w:numFmt w:val="bullet"/>
      <w:suff w:val="tab"/>
      <w:lvlText w:val="•"/>
      <w:rPr>
        <w:color w:val="3370ff"/>
      </w:rPr>
    </w:lvl>
  </w:abstractNum>
  <w:abstractNum w:abstractNumId="2032054">
    <w:lvl>
      <w:numFmt w:val="bullet"/>
      <w:suff w:val="tab"/>
      <w:lvlText w:val="•"/>
      <w:rPr>
        <w:color w:val="3370ff"/>
      </w:rPr>
    </w:lvl>
  </w:abstractNum>
  <w:abstractNum w:abstractNumId="2032055">
    <w:lvl>
      <w:numFmt w:val="bullet"/>
      <w:suff w:val="tab"/>
      <w:lvlText w:val="•"/>
      <w:rPr>
        <w:color w:val="3370ff"/>
      </w:rPr>
    </w:lvl>
  </w:abstractNum>
  <w:abstractNum w:abstractNumId="2032056">
    <w:lvl>
      <w:numFmt w:val="bullet"/>
      <w:suff w:val="tab"/>
      <w:lvlText w:val="•"/>
      <w:rPr>
        <w:color w:val="3370ff"/>
      </w:rPr>
    </w:lvl>
  </w:abstractNum>
  <w:abstractNum w:abstractNumId="2032057">
    <w:lvl>
      <w:numFmt w:val="bullet"/>
      <w:suff w:val="tab"/>
      <w:lvlText w:val="•"/>
      <w:rPr>
        <w:color w:val="3370ff"/>
      </w:rPr>
    </w:lvl>
  </w:abstractNum>
  <w:abstractNum w:abstractNumId="2032058">
    <w:lvl>
      <w:numFmt w:val="bullet"/>
      <w:suff w:val="tab"/>
      <w:lvlText w:val="•"/>
      <w:rPr>
        <w:color w:val="3370ff"/>
      </w:rPr>
    </w:lvl>
  </w:abstractNum>
  <w:abstractNum w:abstractNumId="2032059">
    <w:lvl>
      <w:numFmt w:val="bullet"/>
      <w:suff w:val="tab"/>
      <w:lvlText w:val="•"/>
      <w:rPr>
        <w:color w:val="3370ff"/>
      </w:rPr>
    </w:lvl>
  </w:abstractNum>
  <w:abstractNum w:abstractNumId="2032060">
    <w:lvl>
      <w:numFmt w:val="bullet"/>
      <w:suff w:val="tab"/>
      <w:lvlText w:val="•"/>
      <w:rPr>
        <w:color w:val="3370ff"/>
      </w:rPr>
    </w:lvl>
  </w:abstractNum>
  <w:abstractNum w:abstractNumId="2032061">
    <w:lvl>
      <w:numFmt w:val="bullet"/>
      <w:suff w:val="tab"/>
      <w:lvlText w:val="•"/>
      <w:rPr>
        <w:color w:val="3370ff"/>
      </w:rPr>
    </w:lvl>
  </w:abstractNum>
  <w:abstractNum w:abstractNumId="2032062">
    <w:lvl>
      <w:numFmt w:val="bullet"/>
      <w:suff w:val="tab"/>
      <w:lvlText w:val="•"/>
      <w:rPr>
        <w:color w:val="3370ff"/>
      </w:rPr>
    </w:lvl>
  </w:abstractNum>
  <w:abstractNum w:abstractNumId="2032063">
    <w:lvl>
      <w:numFmt w:val="bullet"/>
      <w:suff w:val="tab"/>
      <w:lvlText w:val="•"/>
      <w:rPr>
        <w:color w:val="3370ff"/>
      </w:rPr>
    </w:lvl>
  </w:abstractNum>
  <w:abstractNum w:abstractNumId="2032064">
    <w:lvl>
      <w:numFmt w:val="bullet"/>
      <w:suff w:val="tab"/>
      <w:lvlText w:val="•"/>
      <w:rPr>
        <w:color w:val="3370ff"/>
      </w:rPr>
    </w:lvl>
  </w:abstractNum>
  <w:abstractNum w:abstractNumId="2032065">
    <w:lvl>
      <w:numFmt w:val="bullet"/>
      <w:suff w:val="tab"/>
      <w:lvlText w:val="•"/>
      <w:rPr>
        <w:color w:val="3370ff"/>
      </w:rPr>
    </w:lvl>
  </w:abstractNum>
  <w:abstractNum w:abstractNumId="2032066">
    <w:lvl>
      <w:numFmt w:val="bullet"/>
      <w:suff w:val="tab"/>
      <w:lvlText w:val="•"/>
      <w:rPr>
        <w:color w:val="3370ff"/>
      </w:rPr>
    </w:lvl>
  </w:abstractNum>
  <w:abstractNum w:abstractNumId="2032067">
    <w:lvl>
      <w:numFmt w:val="bullet"/>
      <w:suff w:val="tab"/>
      <w:lvlText w:val="•"/>
      <w:rPr>
        <w:color w:val="3370ff"/>
      </w:rPr>
    </w:lvl>
  </w:abstractNum>
  <w:abstractNum w:abstractNumId="2032068">
    <w:lvl>
      <w:numFmt w:val="bullet"/>
      <w:suff w:val="tab"/>
      <w:lvlText w:val="•"/>
      <w:rPr>
        <w:color w:val="3370ff"/>
      </w:rPr>
    </w:lvl>
  </w:abstractNum>
  <w:abstractNum w:abstractNumId="2032069">
    <w:lvl>
      <w:numFmt w:val="bullet"/>
      <w:suff w:val="tab"/>
      <w:lvlText w:val="•"/>
      <w:rPr>
        <w:color w:val="3370ff"/>
      </w:rPr>
    </w:lvl>
  </w:abstractNum>
  <w:abstractNum w:abstractNumId="2032070">
    <w:lvl>
      <w:numFmt w:val="bullet"/>
      <w:suff w:val="tab"/>
      <w:lvlText w:val="•"/>
      <w:rPr>
        <w:color w:val="3370ff"/>
      </w:rPr>
    </w:lvl>
  </w:abstractNum>
  <w:abstractNum w:abstractNumId="2032071">
    <w:lvl>
      <w:numFmt w:val="bullet"/>
      <w:suff w:val="tab"/>
      <w:lvlText w:val="•"/>
      <w:rPr>
        <w:color w:val="3370ff"/>
      </w:rPr>
    </w:lvl>
  </w:abstractNum>
  <w:abstractNum w:abstractNumId="2032072">
    <w:lvl>
      <w:numFmt w:val="bullet"/>
      <w:suff w:val="tab"/>
      <w:lvlText w:val="•"/>
      <w:rPr>
        <w:color w:val="3370ff"/>
      </w:rPr>
    </w:lvl>
  </w:abstractNum>
  <w:abstractNum w:abstractNumId="2032073">
    <w:lvl>
      <w:numFmt w:val="bullet"/>
      <w:suff w:val="tab"/>
      <w:lvlText w:val="•"/>
      <w:rPr>
        <w:color w:val="3370ff"/>
      </w:rPr>
    </w:lvl>
  </w:abstractNum>
  <w:abstractNum w:abstractNumId="2032074">
    <w:lvl>
      <w:numFmt w:val="bullet"/>
      <w:suff w:val="tab"/>
      <w:lvlText w:val="•"/>
      <w:rPr>
        <w:color w:val="3370ff"/>
      </w:rPr>
    </w:lvl>
  </w:abstractNum>
  <w:abstractNum w:abstractNumId="2032075">
    <w:lvl>
      <w:numFmt w:val="bullet"/>
      <w:suff w:val="tab"/>
      <w:lvlText w:val="•"/>
      <w:rPr>
        <w:color w:val="3370ff"/>
      </w:rPr>
    </w:lvl>
  </w:abstractNum>
  <w:abstractNum w:abstractNumId="2032076">
    <w:lvl>
      <w:numFmt w:val="bullet"/>
      <w:suff w:val="tab"/>
      <w:lvlText w:val="•"/>
      <w:rPr>
        <w:color w:val="3370ff"/>
      </w:rPr>
    </w:lvl>
  </w:abstractNum>
  <w:abstractNum w:abstractNumId="2032077">
    <w:lvl>
      <w:numFmt w:val="bullet"/>
      <w:suff w:val="tab"/>
      <w:lvlText w:val="•"/>
      <w:rPr>
        <w:color w:val="3370ff"/>
      </w:rPr>
    </w:lvl>
  </w:abstractNum>
  <w:abstractNum w:abstractNumId="2032078">
    <w:lvl>
      <w:numFmt w:val="bullet"/>
      <w:suff w:val="tab"/>
      <w:lvlText w:val="•"/>
      <w:rPr>
        <w:color w:val="3370ff"/>
      </w:rPr>
    </w:lvl>
  </w:abstractNum>
  <w:abstractNum w:abstractNumId="2032079">
    <w:lvl>
      <w:numFmt w:val="bullet"/>
      <w:suff w:val="tab"/>
      <w:lvlText w:val="•"/>
      <w:rPr>
        <w:color w:val="3370ff"/>
      </w:rPr>
    </w:lvl>
  </w:abstractNum>
  <w:abstractNum w:abstractNumId="2032080">
    <w:lvl>
      <w:numFmt w:val="bullet"/>
      <w:suff w:val="tab"/>
      <w:lvlText w:val="•"/>
      <w:rPr>
        <w:color w:val="3370ff"/>
      </w:rPr>
    </w:lvl>
  </w:abstractNum>
  <w:abstractNum w:abstractNumId="2032081">
    <w:lvl>
      <w:numFmt w:val="bullet"/>
      <w:suff w:val="tab"/>
      <w:lvlText w:val="•"/>
      <w:rPr>
        <w:color w:val="3370ff"/>
      </w:rPr>
    </w:lvl>
  </w:abstractNum>
  <w:abstractNum w:abstractNumId="2032082">
    <w:lvl>
      <w:numFmt w:val="bullet"/>
      <w:suff w:val="tab"/>
      <w:lvlText w:val="•"/>
      <w:rPr>
        <w:color w:val="3370ff"/>
      </w:rPr>
    </w:lvl>
  </w:abstractNum>
  <w:abstractNum w:abstractNumId="2032083">
    <w:lvl>
      <w:numFmt w:val="bullet"/>
      <w:suff w:val="tab"/>
      <w:lvlText w:val="•"/>
      <w:rPr>
        <w:color w:val="3370ff"/>
      </w:rPr>
    </w:lvl>
  </w:abstractNum>
  <w:abstractNum w:abstractNumId="2032084">
    <w:lvl>
      <w:numFmt w:val="bullet"/>
      <w:suff w:val="tab"/>
      <w:lvlText w:val="•"/>
      <w:rPr>
        <w:color w:val="3370ff"/>
      </w:rPr>
    </w:lvl>
  </w:abstractNum>
  <w:abstractNum w:abstractNumId="2032085">
    <w:lvl>
      <w:numFmt w:val="bullet"/>
      <w:suff w:val="tab"/>
      <w:lvlText w:val="•"/>
      <w:rPr>
        <w:color w:val="3370ff"/>
      </w:rPr>
    </w:lvl>
  </w:abstractNum>
  <w:abstractNum w:abstractNumId="2032086">
    <w:lvl>
      <w:numFmt w:val="bullet"/>
      <w:suff w:val="tab"/>
      <w:lvlText w:val="•"/>
      <w:rPr>
        <w:color w:val="3370ff"/>
      </w:rPr>
    </w:lvl>
  </w:abstractNum>
  <w:abstractNum w:abstractNumId="2032087">
    <w:lvl>
      <w:numFmt w:val="bullet"/>
      <w:suff w:val="tab"/>
      <w:lvlText w:val="•"/>
      <w:rPr>
        <w:color w:val="3370ff"/>
      </w:rPr>
    </w:lvl>
  </w:abstractNum>
  <w:abstractNum w:abstractNumId="2032088">
    <w:lvl>
      <w:numFmt w:val="bullet"/>
      <w:suff w:val="tab"/>
      <w:lvlText w:val="•"/>
      <w:rPr>
        <w:color w:val="3370ff"/>
      </w:rPr>
    </w:lvl>
  </w:abstractNum>
  <w:abstractNum w:abstractNumId="2032089">
    <w:lvl>
      <w:numFmt w:val="bullet"/>
      <w:suff w:val="tab"/>
      <w:lvlText w:val="•"/>
      <w:rPr>
        <w:color w:val="3370ff"/>
      </w:rPr>
    </w:lvl>
  </w:abstractNum>
  <w:abstractNum w:abstractNumId="2032090">
    <w:lvl>
      <w:numFmt w:val="bullet"/>
      <w:suff w:val="tab"/>
      <w:lvlText w:val="•"/>
      <w:rPr>
        <w:color w:val="3370ff"/>
      </w:rPr>
    </w:lvl>
  </w:abstractNum>
  <w:abstractNum w:abstractNumId="2032091">
    <w:lvl>
      <w:numFmt w:val="bullet"/>
      <w:suff w:val="tab"/>
      <w:lvlText w:val="•"/>
      <w:rPr>
        <w:color w:val="3370ff"/>
      </w:rPr>
    </w:lvl>
  </w:abstractNum>
  <w:abstractNum w:abstractNumId="2032092">
    <w:lvl>
      <w:numFmt w:val="bullet"/>
      <w:suff w:val="tab"/>
      <w:lvlText w:val="•"/>
      <w:rPr>
        <w:color w:val="3370ff"/>
      </w:rPr>
    </w:lvl>
  </w:abstractNum>
  <w:abstractNum w:abstractNumId="2032093">
    <w:lvl>
      <w:numFmt w:val="bullet"/>
      <w:suff w:val="tab"/>
      <w:lvlText w:val="•"/>
      <w:rPr>
        <w:color w:val="3370ff"/>
      </w:rPr>
    </w:lvl>
  </w:abstractNum>
  <w:abstractNum w:abstractNumId="2032094">
    <w:lvl>
      <w:start w:val="1"/>
      <w:numFmt w:val="decimal"/>
      <w:suff w:val="tab"/>
      <w:lvlText w:val="%1."/>
      <w:rPr>
        <w:color w:val="3370ff"/>
      </w:rPr>
    </w:lvl>
  </w:abstractNum>
  <w:abstractNum w:abstractNumId="2032095">
    <w:lvl>
      <w:numFmt w:val="bullet"/>
      <w:suff w:val="tab"/>
      <w:lvlText w:val="•"/>
      <w:rPr>
        <w:color w:val="3370ff"/>
      </w:rPr>
    </w:lvl>
  </w:abstractNum>
  <w:abstractNum w:abstractNumId="2032096">
    <w:lvl>
      <w:numFmt w:val="bullet"/>
      <w:suff w:val="tab"/>
      <w:lvlText w:val="•"/>
      <w:rPr>
        <w:color w:val="3370ff"/>
      </w:rPr>
    </w:lvl>
  </w:abstractNum>
  <w:abstractNum w:abstractNumId="2032097">
    <w:lvl>
      <w:start w:val="2"/>
      <w:numFmt w:val="decimal"/>
      <w:suff w:val="tab"/>
      <w:lvlText w:val="%1."/>
      <w:rPr>
        <w:color w:val="3370ff"/>
      </w:rPr>
    </w:lvl>
  </w:abstractNum>
  <w:abstractNum w:abstractNumId="2032098">
    <w:lvl>
      <w:numFmt w:val="bullet"/>
      <w:suff w:val="tab"/>
      <w:lvlText w:val="•"/>
      <w:rPr>
        <w:color w:val="3370ff"/>
      </w:rPr>
    </w:lvl>
  </w:abstractNum>
  <w:abstractNum w:abstractNumId="2032099">
    <w:lvl>
      <w:start w:val="3"/>
      <w:numFmt w:val="decimal"/>
      <w:suff w:val="tab"/>
      <w:lvlText w:val="%1."/>
      <w:rPr>
        <w:color w:val="3370ff"/>
      </w:rPr>
    </w:lvl>
  </w:abstractNum>
  <w:abstractNum w:abstractNumId="2032100">
    <w:lvl>
      <w:numFmt w:val="bullet"/>
      <w:suff w:val="tab"/>
      <w:lvlText w:val="•"/>
      <w:rPr>
        <w:color w:val="3370ff"/>
      </w:rPr>
    </w:lvl>
  </w:abstractNum>
  <w:abstractNum w:abstractNumId="2032101">
    <w:lvl>
      <w:numFmt w:val="bullet"/>
      <w:suff w:val="tab"/>
      <w:lvlText w:val="•"/>
      <w:rPr>
        <w:color w:val="3370ff"/>
      </w:rPr>
    </w:lvl>
  </w:abstractNum>
  <w:abstractNum w:abstractNumId="2032102">
    <w:lvl>
      <w:numFmt w:val="bullet"/>
      <w:suff w:val="tab"/>
      <w:lvlText w:val="•"/>
      <w:rPr>
        <w:color w:val="3370ff"/>
      </w:rPr>
    </w:lvl>
  </w:abstractNum>
  <w:abstractNum w:abstractNumId="2032103">
    <w:lvl>
      <w:numFmt w:val="bullet"/>
      <w:suff w:val="tab"/>
      <w:lvlText w:val="•"/>
      <w:rPr>
        <w:color w:val="3370ff"/>
      </w:rPr>
    </w:lvl>
  </w:abstractNum>
  <w:abstractNum w:abstractNumId="2032104">
    <w:lvl>
      <w:numFmt w:val="bullet"/>
      <w:suff w:val="tab"/>
      <w:lvlText w:val="•"/>
      <w:rPr>
        <w:color w:val="3370ff"/>
      </w:rPr>
    </w:lvl>
  </w:abstractNum>
  <w:abstractNum w:abstractNumId="2032105">
    <w:lvl>
      <w:start w:val="1"/>
      <w:numFmt w:val="decimal"/>
      <w:suff w:val="tab"/>
      <w:lvlText w:val="%1."/>
      <w:rPr>
        <w:color w:val="3370ff"/>
      </w:rPr>
    </w:lvl>
  </w:abstractNum>
  <w:abstractNum w:abstractNumId="2032106">
    <w:lvl>
      <w:numFmt w:val="bullet"/>
      <w:suff w:val="tab"/>
      <w:lvlText w:val="￮"/>
      <w:rPr>
        <w:color w:val="3370ff"/>
      </w:rPr>
    </w:lvl>
  </w:abstractNum>
  <w:abstractNum w:abstractNumId="2032107">
    <w:lvl>
      <w:numFmt w:val="bullet"/>
      <w:suff w:val="tab"/>
      <w:lvlText w:val="￮"/>
      <w:rPr>
        <w:color w:val="3370ff"/>
      </w:rPr>
    </w:lvl>
  </w:abstractNum>
  <w:abstractNum w:abstractNumId="2032108">
    <w:lvl>
      <w:start w:val="2"/>
      <w:numFmt w:val="decimal"/>
      <w:suff w:val="tab"/>
      <w:lvlText w:val="%1."/>
      <w:rPr>
        <w:color w:val="3370ff"/>
      </w:rPr>
    </w:lvl>
  </w:abstractNum>
  <w:abstractNum w:abstractNumId="2032109">
    <w:lvl>
      <w:numFmt w:val="bullet"/>
      <w:suff w:val="tab"/>
      <w:lvlText w:val="￮"/>
      <w:rPr>
        <w:color w:val="3370ff"/>
      </w:rPr>
    </w:lvl>
  </w:abstractNum>
  <w:abstractNum w:abstractNumId="2032110">
    <w:lvl>
      <w:numFmt w:val="bullet"/>
      <w:suff w:val="tab"/>
      <w:lvlText w:val="￮"/>
      <w:rPr>
        <w:color w:val="3370ff"/>
      </w:rPr>
    </w:lvl>
  </w:abstractNum>
  <w:abstractNum w:abstractNumId="2032111">
    <w:lvl>
      <w:start w:val="3"/>
      <w:numFmt w:val="decimal"/>
      <w:suff w:val="tab"/>
      <w:lvlText w:val="%1."/>
      <w:rPr>
        <w:color w:val="3370ff"/>
      </w:rPr>
    </w:lvl>
  </w:abstractNum>
  <w:abstractNum w:abstractNumId="2032112">
    <w:lvl>
      <w:numFmt w:val="bullet"/>
      <w:suff w:val="tab"/>
      <w:lvlText w:val="￮"/>
      <w:rPr>
        <w:color w:val="3370ff"/>
      </w:rPr>
    </w:lvl>
  </w:abstractNum>
  <w:abstractNum w:abstractNumId="2032113">
    <w:lvl>
      <w:numFmt w:val="bullet"/>
      <w:suff w:val="tab"/>
      <w:lvlText w:val="￮"/>
      <w:rPr>
        <w:color w:val="3370ff"/>
      </w:rPr>
    </w:lvl>
  </w:abstractNum>
  <w:abstractNum w:abstractNumId="2032114">
    <w:lvl>
      <w:start w:val="4"/>
      <w:numFmt w:val="decimal"/>
      <w:suff w:val="tab"/>
      <w:lvlText w:val="%1."/>
      <w:rPr>
        <w:color w:val="3370ff"/>
      </w:rPr>
    </w:lvl>
  </w:abstractNum>
  <w:abstractNum w:abstractNumId="2032115">
    <w:lvl>
      <w:numFmt w:val="bullet"/>
      <w:suff w:val="tab"/>
      <w:lvlText w:val="￮"/>
      <w:rPr>
        <w:color w:val="3370ff"/>
      </w:rPr>
    </w:lvl>
  </w:abstractNum>
  <w:abstractNum w:abstractNumId="2032116">
    <w:lvl>
      <w:start w:val="5"/>
      <w:numFmt w:val="decimal"/>
      <w:suff w:val="tab"/>
      <w:lvlText w:val="%1."/>
      <w:rPr>
        <w:color w:val="3370ff"/>
      </w:rPr>
    </w:lvl>
  </w:abstractNum>
  <w:abstractNum w:abstractNumId="2032117">
    <w:lvl>
      <w:numFmt w:val="bullet"/>
      <w:suff w:val="tab"/>
      <w:lvlText w:val="￮"/>
      <w:rPr>
        <w:color w:val="3370ff"/>
      </w:rPr>
    </w:lvl>
  </w:abstractNum>
  <w:abstractNum w:abstractNumId="2032118">
    <w:lvl>
      <w:start w:val="1"/>
      <w:numFmt w:val="decimal"/>
      <w:suff w:val="tab"/>
      <w:lvlText w:val="%1."/>
      <w:rPr>
        <w:color w:val="3370ff"/>
      </w:rPr>
    </w:lvl>
  </w:abstractNum>
  <w:abstractNum w:abstractNumId="2032119">
    <w:lvl>
      <w:numFmt w:val="bullet"/>
      <w:suff w:val="tab"/>
      <w:lvlText w:val="￮"/>
      <w:rPr>
        <w:color w:val="3370ff"/>
      </w:rPr>
    </w:lvl>
  </w:abstractNum>
  <w:abstractNum w:abstractNumId="2032120">
    <w:lvl>
      <w:numFmt w:val="bullet"/>
      <w:suff w:val="tab"/>
      <w:lvlText w:val="￮"/>
      <w:rPr>
        <w:color w:val="3370ff"/>
      </w:rPr>
    </w:lvl>
  </w:abstractNum>
  <w:abstractNum w:abstractNumId="2032121">
    <w:lvl>
      <w:start w:val="2"/>
      <w:numFmt w:val="decimal"/>
      <w:suff w:val="tab"/>
      <w:lvlText w:val="%1."/>
      <w:rPr>
        <w:color w:val="3370ff"/>
      </w:rPr>
    </w:lvl>
  </w:abstractNum>
  <w:abstractNum w:abstractNumId="2032122">
    <w:lvl>
      <w:numFmt w:val="bullet"/>
      <w:suff w:val="tab"/>
      <w:lvlText w:val="￮"/>
      <w:rPr>
        <w:color w:val="3370ff"/>
      </w:rPr>
    </w:lvl>
  </w:abstractNum>
  <w:abstractNum w:abstractNumId="2032123">
    <w:lvl>
      <w:numFmt w:val="bullet"/>
      <w:suff w:val="tab"/>
      <w:lvlText w:val="￮"/>
      <w:rPr>
        <w:color w:val="3370ff"/>
      </w:rPr>
    </w:lvl>
  </w:abstractNum>
  <w:abstractNum w:abstractNumId="2032124">
    <w:lvl>
      <w:start w:val="3"/>
      <w:numFmt w:val="decimal"/>
      <w:suff w:val="tab"/>
      <w:lvlText w:val="%1."/>
      <w:rPr>
        <w:color w:val="3370ff"/>
      </w:rPr>
    </w:lvl>
  </w:abstractNum>
  <w:abstractNum w:abstractNumId="2032125">
    <w:lvl>
      <w:numFmt w:val="bullet"/>
      <w:suff w:val="tab"/>
      <w:lvlText w:val="￮"/>
      <w:rPr>
        <w:color w:val="3370ff"/>
      </w:rPr>
    </w:lvl>
  </w:abstractNum>
  <w:abstractNum w:abstractNumId="2032126">
    <w:lvl>
      <w:numFmt w:val="bullet"/>
      <w:suff w:val="tab"/>
      <w:lvlText w:val="￮"/>
      <w:rPr>
        <w:color w:val="3370ff"/>
      </w:rPr>
    </w:lvl>
  </w:abstractNum>
  <w:abstractNum w:abstractNumId="2032127">
    <w:lvl>
      <w:start w:val="4"/>
      <w:numFmt w:val="decimal"/>
      <w:suff w:val="tab"/>
      <w:lvlText w:val="%1."/>
      <w:rPr>
        <w:color w:val="3370ff"/>
      </w:rPr>
    </w:lvl>
  </w:abstractNum>
  <w:abstractNum w:abstractNumId="2032128">
    <w:lvl>
      <w:numFmt w:val="bullet"/>
      <w:suff w:val="tab"/>
      <w:lvlText w:val="￮"/>
      <w:rPr>
        <w:color w:val="3370ff"/>
      </w:rPr>
    </w:lvl>
  </w:abstractNum>
  <w:abstractNum w:abstractNumId="2032129">
    <w:lvl>
      <w:numFmt w:val="bullet"/>
      <w:suff w:val="tab"/>
      <w:lvlText w:val="￮"/>
      <w:rPr>
        <w:color w:val="3370ff"/>
      </w:rPr>
    </w:lvl>
  </w:abstractNum>
  <w:abstractNum w:abstractNumId="2032130">
    <w:lvl>
      <w:start w:val="5"/>
      <w:numFmt w:val="decimal"/>
      <w:suff w:val="tab"/>
      <w:lvlText w:val="%1."/>
      <w:rPr>
        <w:color w:val="3370ff"/>
      </w:rPr>
    </w:lvl>
  </w:abstractNum>
  <w:abstractNum w:abstractNumId="2032131">
    <w:lvl>
      <w:numFmt w:val="bullet"/>
      <w:suff w:val="tab"/>
      <w:lvlText w:val="￮"/>
      <w:rPr>
        <w:color w:val="3370ff"/>
      </w:rPr>
    </w:lvl>
  </w:abstractNum>
  <w:abstractNum w:abstractNumId="2032132">
    <w:lvl>
      <w:numFmt w:val="bullet"/>
      <w:suff w:val="tab"/>
      <w:lvlText w:val="￮"/>
      <w:rPr>
        <w:color w:val="3370ff"/>
      </w:rPr>
    </w:lvl>
  </w:abstractNum>
  <w:abstractNum w:abstractNumId="2032133">
    <w:lvl>
      <w:start w:val="1"/>
      <w:numFmt w:val="decimal"/>
      <w:suff w:val="tab"/>
      <w:lvlText w:val="%1."/>
      <w:rPr>
        <w:color w:val="3370ff"/>
      </w:rPr>
    </w:lvl>
  </w:abstractNum>
  <w:abstractNum w:abstractNumId="2032134">
    <w:lvl>
      <w:numFmt w:val="bullet"/>
      <w:suff w:val="tab"/>
      <w:lvlText w:val="￮"/>
      <w:rPr>
        <w:color w:val="3370ff"/>
      </w:rPr>
    </w:lvl>
  </w:abstractNum>
  <w:abstractNum w:abstractNumId="2032135">
    <w:lvl>
      <w:start w:val="2"/>
      <w:numFmt w:val="decimal"/>
      <w:suff w:val="tab"/>
      <w:lvlText w:val="%1."/>
      <w:rPr>
        <w:color w:val="3370ff"/>
      </w:rPr>
    </w:lvl>
  </w:abstractNum>
  <w:abstractNum w:abstractNumId="2032136">
    <w:lvl>
      <w:numFmt w:val="bullet"/>
      <w:suff w:val="tab"/>
      <w:lvlText w:val="￮"/>
      <w:rPr>
        <w:color w:val="3370ff"/>
      </w:rPr>
    </w:lvl>
  </w:abstractNum>
  <w:abstractNum w:abstractNumId="2032137">
    <w:lvl>
      <w:start w:val="3"/>
      <w:numFmt w:val="decimal"/>
      <w:suff w:val="tab"/>
      <w:lvlText w:val="%1."/>
      <w:rPr>
        <w:color w:val="3370ff"/>
      </w:rPr>
    </w:lvl>
  </w:abstractNum>
  <w:abstractNum w:abstractNumId="2032138">
    <w:lvl>
      <w:numFmt w:val="bullet"/>
      <w:suff w:val="tab"/>
      <w:lvlText w:val="￮"/>
      <w:rPr>
        <w:color w:val="3370ff"/>
      </w:rPr>
    </w:lvl>
  </w:abstractNum>
  <w:abstractNum w:abstractNumId="2032139">
    <w:lvl>
      <w:start w:val="4"/>
      <w:numFmt w:val="decimal"/>
      <w:suff w:val="tab"/>
      <w:lvlText w:val="%1."/>
      <w:rPr>
        <w:color w:val="3370ff"/>
      </w:rPr>
    </w:lvl>
  </w:abstractNum>
  <w:abstractNum w:abstractNumId="2032140">
    <w:lvl>
      <w:numFmt w:val="bullet"/>
      <w:suff w:val="tab"/>
      <w:lvlText w:val="￮"/>
      <w:rPr>
        <w:color w:val="3370ff"/>
      </w:rPr>
    </w:lvl>
  </w:abstractNum>
  <w:abstractNum w:abstractNumId="2032141">
    <w:lvl>
      <w:start w:val="5"/>
      <w:numFmt w:val="decimal"/>
      <w:suff w:val="tab"/>
      <w:lvlText w:val="%1."/>
      <w:rPr>
        <w:color w:val="3370ff"/>
      </w:rPr>
    </w:lvl>
  </w:abstractNum>
  <w:abstractNum w:abstractNumId="2032142">
    <w:lvl>
      <w:numFmt w:val="bullet"/>
      <w:suff w:val="tab"/>
      <w:lvlText w:val="￮"/>
      <w:rPr>
        <w:color w:val="3370ff"/>
      </w:rPr>
    </w:lvl>
  </w:abstractNum>
  <w:abstractNum w:abstractNumId="2032143">
    <w:lvl>
      <w:start w:val="1"/>
      <w:numFmt w:val="decimal"/>
      <w:suff w:val="tab"/>
      <w:lvlText w:val="%1."/>
      <w:rPr>
        <w:color w:val="3370ff"/>
      </w:rPr>
    </w:lvl>
  </w:abstractNum>
  <w:abstractNum w:abstractNumId="2032144">
    <w:lvl>
      <w:start w:val="2"/>
      <w:numFmt w:val="decimal"/>
      <w:suff w:val="tab"/>
      <w:lvlText w:val="%1."/>
      <w:rPr>
        <w:color w:val="3370ff"/>
      </w:rPr>
    </w:lvl>
  </w:abstractNum>
  <w:abstractNum w:abstractNumId="2032145">
    <w:lvl>
      <w:start w:val="3"/>
      <w:numFmt w:val="decimal"/>
      <w:suff w:val="tab"/>
      <w:lvlText w:val="%1."/>
      <w:rPr>
        <w:color w:val="3370ff"/>
      </w:rPr>
    </w:lvl>
  </w:abstractNum>
  <w:abstractNum w:abstractNumId="2032146">
    <w:lvl>
      <w:start w:val="4"/>
      <w:numFmt w:val="decimal"/>
      <w:suff w:val="tab"/>
      <w:lvlText w:val="%1."/>
      <w:rPr>
        <w:color w:val="3370ff"/>
      </w:rPr>
    </w:lvl>
  </w:abstractNum>
  <w:abstractNum w:abstractNumId="2032147">
    <w:lvl>
      <w:start w:val="5"/>
      <w:numFmt w:val="decimal"/>
      <w:suff w:val="tab"/>
      <w:lvlText w:val="%1."/>
      <w:rPr>
        <w:color w:val="3370ff"/>
      </w:rPr>
    </w:lvl>
  </w:abstractNum>
  <w:abstractNum w:abstractNumId="2032148">
    <w:lvl>
      <w:start w:val="6"/>
      <w:numFmt w:val="decimal"/>
      <w:suff w:val="tab"/>
      <w:lvlText w:val="%1."/>
      <w:rPr>
        <w:color w:val="3370ff"/>
      </w:rPr>
    </w:lvl>
  </w:abstractNum>
  <w:abstractNum w:abstractNumId="2032149">
    <w:lvl>
      <w:start w:val="7"/>
      <w:numFmt w:val="decimal"/>
      <w:suff w:val="tab"/>
      <w:lvlText w:val="%1."/>
      <w:rPr>
        <w:color w:val="3370ff"/>
      </w:rPr>
    </w:lvl>
  </w:abstractNum>
  <w:num w:numId="1">
    <w:abstractNumId w:val="2031938"/>
  </w:num>
  <w:num w:numId="2">
    <w:abstractNumId w:val="2031939"/>
  </w:num>
  <w:num w:numId="3">
    <w:abstractNumId w:val="2031940"/>
  </w:num>
  <w:num w:numId="4">
    <w:abstractNumId w:val="2031941"/>
  </w:num>
  <w:num w:numId="5">
    <w:abstractNumId w:val="2031942"/>
  </w:num>
  <w:num w:numId="6">
    <w:abstractNumId w:val="2031943"/>
  </w:num>
  <w:num w:numId="7">
    <w:abstractNumId w:val="2031944"/>
  </w:num>
  <w:num w:numId="8">
    <w:abstractNumId w:val="2031945"/>
  </w:num>
  <w:num w:numId="9">
    <w:abstractNumId w:val="2031946"/>
  </w:num>
  <w:num w:numId="10">
    <w:abstractNumId w:val="2031947"/>
  </w:num>
  <w:num w:numId="11">
    <w:abstractNumId w:val="2031948"/>
  </w:num>
  <w:num w:numId="12">
    <w:abstractNumId w:val="2031949"/>
  </w:num>
  <w:num w:numId="13">
    <w:abstractNumId w:val="2031950"/>
  </w:num>
  <w:num w:numId="14">
    <w:abstractNumId w:val="2031951"/>
  </w:num>
  <w:num w:numId="15">
    <w:abstractNumId w:val="2031952"/>
  </w:num>
  <w:num w:numId="16">
    <w:abstractNumId w:val="2031953"/>
  </w:num>
  <w:num w:numId="17">
    <w:abstractNumId w:val="2031954"/>
  </w:num>
  <w:num w:numId="18">
    <w:abstractNumId w:val="2031955"/>
  </w:num>
  <w:num w:numId="19">
    <w:abstractNumId w:val="2031956"/>
  </w:num>
  <w:num w:numId="20">
    <w:abstractNumId w:val="2031957"/>
  </w:num>
  <w:num w:numId="21">
    <w:abstractNumId w:val="2031958"/>
  </w:num>
  <w:num w:numId="22">
    <w:abstractNumId w:val="2031959"/>
  </w:num>
  <w:num w:numId="23">
    <w:abstractNumId w:val="2031960"/>
  </w:num>
  <w:num w:numId="24">
    <w:abstractNumId w:val="2031961"/>
  </w:num>
  <w:num w:numId="25">
    <w:abstractNumId w:val="2031962"/>
  </w:num>
  <w:num w:numId="26">
    <w:abstractNumId w:val="2031963"/>
  </w:num>
  <w:num w:numId="27">
    <w:abstractNumId w:val="2031964"/>
  </w:num>
  <w:num w:numId="28">
    <w:abstractNumId w:val="2031965"/>
  </w:num>
  <w:num w:numId="29">
    <w:abstractNumId w:val="2031966"/>
  </w:num>
  <w:num w:numId="30">
    <w:abstractNumId w:val="2031967"/>
  </w:num>
  <w:num w:numId="31">
    <w:abstractNumId w:val="2031968"/>
  </w:num>
  <w:num w:numId="32">
    <w:abstractNumId w:val="2031969"/>
  </w:num>
  <w:num w:numId="33">
    <w:abstractNumId w:val="2031970"/>
  </w:num>
  <w:num w:numId="34">
    <w:abstractNumId w:val="2031971"/>
  </w:num>
  <w:num w:numId="35">
    <w:abstractNumId w:val="2031972"/>
  </w:num>
  <w:num w:numId="36">
    <w:abstractNumId w:val="2031973"/>
  </w:num>
  <w:num w:numId="37">
    <w:abstractNumId w:val="2031974"/>
  </w:num>
  <w:num w:numId="38">
    <w:abstractNumId w:val="2031975"/>
  </w:num>
  <w:num w:numId="39">
    <w:abstractNumId w:val="2031976"/>
  </w:num>
  <w:num w:numId="40">
    <w:abstractNumId w:val="2031977"/>
  </w:num>
  <w:num w:numId="41">
    <w:abstractNumId w:val="2031978"/>
  </w:num>
  <w:num w:numId="42">
    <w:abstractNumId w:val="2031979"/>
  </w:num>
  <w:num w:numId="43">
    <w:abstractNumId w:val="2031980"/>
  </w:num>
  <w:num w:numId="44">
    <w:abstractNumId w:val="2031981"/>
  </w:num>
  <w:num w:numId="45">
    <w:abstractNumId w:val="2031982"/>
  </w:num>
  <w:num w:numId="46">
    <w:abstractNumId w:val="2031983"/>
  </w:num>
  <w:num w:numId="47">
    <w:abstractNumId w:val="2031984"/>
  </w:num>
  <w:num w:numId="48">
    <w:abstractNumId w:val="2031985"/>
  </w:num>
  <w:num w:numId="49">
    <w:abstractNumId w:val="2031986"/>
  </w:num>
  <w:num w:numId="50">
    <w:abstractNumId w:val="2031987"/>
  </w:num>
  <w:num w:numId="51">
    <w:abstractNumId w:val="2031988"/>
  </w:num>
  <w:num w:numId="52">
    <w:abstractNumId w:val="2031989"/>
  </w:num>
  <w:num w:numId="53">
    <w:abstractNumId w:val="2031990"/>
  </w:num>
  <w:num w:numId="54">
    <w:abstractNumId w:val="2031991"/>
  </w:num>
  <w:num w:numId="55">
    <w:abstractNumId w:val="2031992"/>
  </w:num>
  <w:num w:numId="56">
    <w:abstractNumId w:val="2031993"/>
  </w:num>
  <w:num w:numId="57">
    <w:abstractNumId w:val="2031994"/>
  </w:num>
  <w:num w:numId="58">
    <w:abstractNumId w:val="2031995"/>
  </w:num>
  <w:num w:numId="59">
    <w:abstractNumId w:val="2031996"/>
  </w:num>
  <w:num w:numId="60">
    <w:abstractNumId w:val="2031997"/>
  </w:num>
  <w:num w:numId="61">
    <w:abstractNumId w:val="2031998"/>
  </w:num>
  <w:num w:numId="62">
    <w:abstractNumId w:val="2031999"/>
  </w:num>
  <w:num w:numId="63">
    <w:abstractNumId w:val="2032000"/>
  </w:num>
  <w:num w:numId="64">
    <w:abstractNumId w:val="2032001"/>
  </w:num>
  <w:num w:numId="65">
    <w:abstractNumId w:val="2032002"/>
  </w:num>
  <w:num w:numId="66">
    <w:abstractNumId w:val="2032003"/>
  </w:num>
  <w:num w:numId="67">
    <w:abstractNumId w:val="2032004"/>
  </w:num>
  <w:num w:numId="68">
    <w:abstractNumId w:val="2032005"/>
  </w:num>
  <w:num w:numId="69">
    <w:abstractNumId w:val="2032006"/>
  </w:num>
  <w:num w:numId="70">
    <w:abstractNumId w:val="2032007"/>
  </w:num>
  <w:num w:numId="71">
    <w:abstractNumId w:val="2032008"/>
  </w:num>
  <w:num w:numId="72">
    <w:abstractNumId w:val="2032009"/>
  </w:num>
  <w:num w:numId="73">
    <w:abstractNumId w:val="2032010"/>
  </w:num>
  <w:num w:numId="74">
    <w:abstractNumId w:val="2032011"/>
  </w:num>
  <w:num w:numId="75">
    <w:abstractNumId w:val="2032012"/>
  </w:num>
  <w:num w:numId="76">
    <w:abstractNumId w:val="2032013"/>
  </w:num>
  <w:num w:numId="77">
    <w:abstractNumId w:val="2032014"/>
  </w:num>
  <w:num w:numId="78">
    <w:abstractNumId w:val="2032015"/>
  </w:num>
  <w:num w:numId="79">
    <w:abstractNumId w:val="2032016"/>
  </w:num>
  <w:num w:numId="80">
    <w:abstractNumId w:val="2032017"/>
  </w:num>
  <w:num w:numId="81">
    <w:abstractNumId w:val="2032018"/>
  </w:num>
  <w:num w:numId="82">
    <w:abstractNumId w:val="2032019"/>
  </w:num>
  <w:num w:numId="83">
    <w:abstractNumId w:val="2032020"/>
  </w:num>
  <w:num w:numId="84">
    <w:abstractNumId w:val="2032021"/>
  </w:num>
  <w:num w:numId="85">
    <w:abstractNumId w:val="2032022"/>
  </w:num>
  <w:num w:numId="86">
    <w:abstractNumId w:val="2032023"/>
  </w:num>
  <w:num w:numId="87">
    <w:abstractNumId w:val="2032024"/>
  </w:num>
  <w:num w:numId="88">
    <w:abstractNumId w:val="2032025"/>
  </w:num>
  <w:num w:numId="89">
    <w:abstractNumId w:val="2032026"/>
  </w:num>
  <w:num w:numId="90">
    <w:abstractNumId w:val="2032027"/>
  </w:num>
  <w:num w:numId="91">
    <w:abstractNumId w:val="2032028"/>
  </w:num>
  <w:num w:numId="92">
    <w:abstractNumId w:val="2032029"/>
  </w:num>
  <w:num w:numId="93">
    <w:abstractNumId w:val="2032030"/>
  </w:num>
  <w:num w:numId="94">
    <w:abstractNumId w:val="2032031"/>
  </w:num>
  <w:num w:numId="95">
    <w:abstractNumId w:val="2032032"/>
  </w:num>
  <w:num w:numId="96">
    <w:abstractNumId w:val="2032033"/>
  </w:num>
  <w:num w:numId="97">
    <w:abstractNumId w:val="2032034"/>
  </w:num>
  <w:num w:numId="98">
    <w:abstractNumId w:val="2032035"/>
  </w:num>
  <w:num w:numId="99">
    <w:abstractNumId w:val="2032036"/>
  </w:num>
  <w:num w:numId="100">
    <w:abstractNumId w:val="2032037"/>
  </w:num>
  <w:num w:numId="101">
    <w:abstractNumId w:val="2032038"/>
  </w:num>
  <w:num w:numId="102">
    <w:abstractNumId w:val="2032039"/>
  </w:num>
  <w:num w:numId="103">
    <w:abstractNumId w:val="2032040"/>
  </w:num>
  <w:num w:numId="104">
    <w:abstractNumId w:val="2032041"/>
  </w:num>
  <w:num w:numId="105">
    <w:abstractNumId w:val="2032042"/>
  </w:num>
  <w:num w:numId="106">
    <w:abstractNumId w:val="2032043"/>
  </w:num>
  <w:num w:numId="107">
    <w:abstractNumId w:val="2032044"/>
  </w:num>
  <w:num w:numId="108">
    <w:abstractNumId w:val="2032045"/>
  </w:num>
  <w:num w:numId="109">
    <w:abstractNumId w:val="2032046"/>
  </w:num>
  <w:num w:numId="110">
    <w:abstractNumId w:val="2032047"/>
  </w:num>
  <w:num w:numId="111">
    <w:abstractNumId w:val="2032048"/>
  </w:num>
  <w:num w:numId="112">
    <w:abstractNumId w:val="2032049"/>
  </w:num>
  <w:num w:numId="113">
    <w:abstractNumId w:val="2032050"/>
  </w:num>
  <w:num w:numId="114">
    <w:abstractNumId w:val="2032051"/>
  </w:num>
  <w:num w:numId="115">
    <w:abstractNumId w:val="2032052"/>
  </w:num>
  <w:num w:numId="116">
    <w:abstractNumId w:val="2032053"/>
  </w:num>
  <w:num w:numId="117">
    <w:abstractNumId w:val="2032054"/>
  </w:num>
  <w:num w:numId="118">
    <w:abstractNumId w:val="2032055"/>
  </w:num>
  <w:num w:numId="119">
    <w:abstractNumId w:val="2032056"/>
  </w:num>
  <w:num w:numId="120">
    <w:abstractNumId w:val="2032057"/>
  </w:num>
  <w:num w:numId="121">
    <w:abstractNumId w:val="2032058"/>
  </w:num>
  <w:num w:numId="122">
    <w:abstractNumId w:val="2032059"/>
  </w:num>
  <w:num w:numId="123">
    <w:abstractNumId w:val="2032060"/>
  </w:num>
  <w:num w:numId="124">
    <w:abstractNumId w:val="2032061"/>
  </w:num>
  <w:num w:numId="125">
    <w:abstractNumId w:val="2032062"/>
  </w:num>
  <w:num w:numId="126">
    <w:abstractNumId w:val="2032063"/>
  </w:num>
  <w:num w:numId="127">
    <w:abstractNumId w:val="2032064"/>
  </w:num>
  <w:num w:numId="128">
    <w:abstractNumId w:val="2032065"/>
  </w:num>
  <w:num w:numId="129">
    <w:abstractNumId w:val="2032066"/>
  </w:num>
  <w:num w:numId="130">
    <w:abstractNumId w:val="2032067"/>
  </w:num>
  <w:num w:numId="131">
    <w:abstractNumId w:val="2032068"/>
  </w:num>
  <w:num w:numId="132">
    <w:abstractNumId w:val="2032069"/>
  </w:num>
  <w:num w:numId="133">
    <w:abstractNumId w:val="2032070"/>
  </w:num>
  <w:num w:numId="134">
    <w:abstractNumId w:val="2032071"/>
  </w:num>
  <w:num w:numId="135">
    <w:abstractNumId w:val="2032072"/>
  </w:num>
  <w:num w:numId="136">
    <w:abstractNumId w:val="2032073"/>
  </w:num>
  <w:num w:numId="137">
    <w:abstractNumId w:val="2032074"/>
  </w:num>
  <w:num w:numId="138">
    <w:abstractNumId w:val="2032075"/>
  </w:num>
  <w:num w:numId="139">
    <w:abstractNumId w:val="2032076"/>
  </w:num>
  <w:num w:numId="140">
    <w:abstractNumId w:val="2032077"/>
  </w:num>
  <w:num w:numId="141">
    <w:abstractNumId w:val="2032078"/>
  </w:num>
  <w:num w:numId="142">
    <w:abstractNumId w:val="2032079"/>
  </w:num>
  <w:num w:numId="143">
    <w:abstractNumId w:val="2032080"/>
  </w:num>
  <w:num w:numId="144">
    <w:abstractNumId w:val="2032081"/>
  </w:num>
  <w:num w:numId="145">
    <w:abstractNumId w:val="2032082"/>
  </w:num>
  <w:num w:numId="146">
    <w:abstractNumId w:val="2032083"/>
  </w:num>
  <w:num w:numId="147">
    <w:abstractNumId w:val="2032084"/>
  </w:num>
  <w:num w:numId="148">
    <w:abstractNumId w:val="2032085"/>
  </w:num>
  <w:num w:numId="149">
    <w:abstractNumId w:val="2032086"/>
  </w:num>
  <w:num w:numId="150">
    <w:abstractNumId w:val="2032087"/>
  </w:num>
  <w:num w:numId="151">
    <w:abstractNumId w:val="2032088"/>
  </w:num>
  <w:num w:numId="152">
    <w:abstractNumId w:val="2032089"/>
  </w:num>
  <w:num w:numId="153">
    <w:abstractNumId w:val="2032090"/>
  </w:num>
  <w:num w:numId="154">
    <w:abstractNumId w:val="2032091"/>
  </w:num>
  <w:num w:numId="155">
    <w:abstractNumId w:val="2032092"/>
  </w:num>
  <w:num w:numId="156">
    <w:abstractNumId w:val="2032093"/>
  </w:num>
  <w:num w:numId="157">
    <w:abstractNumId w:val="2032094"/>
  </w:num>
  <w:num w:numId="158">
    <w:abstractNumId w:val="2032095"/>
  </w:num>
  <w:num w:numId="159">
    <w:abstractNumId w:val="2032096"/>
  </w:num>
  <w:num w:numId="160">
    <w:abstractNumId w:val="2032097"/>
  </w:num>
  <w:num w:numId="161">
    <w:abstractNumId w:val="2032098"/>
  </w:num>
  <w:num w:numId="162">
    <w:abstractNumId w:val="2032099"/>
  </w:num>
  <w:num w:numId="163">
    <w:abstractNumId w:val="2032100"/>
  </w:num>
  <w:num w:numId="164">
    <w:abstractNumId w:val="2032101"/>
  </w:num>
  <w:num w:numId="165">
    <w:abstractNumId w:val="2032102"/>
  </w:num>
  <w:num w:numId="166">
    <w:abstractNumId w:val="2032103"/>
  </w:num>
  <w:num w:numId="167">
    <w:abstractNumId w:val="2032104"/>
  </w:num>
  <w:num w:numId="168">
    <w:abstractNumId w:val="2032105"/>
  </w:num>
  <w:num w:numId="169">
    <w:abstractNumId w:val="2032106"/>
  </w:num>
  <w:num w:numId="170">
    <w:abstractNumId w:val="2032107"/>
  </w:num>
  <w:num w:numId="171">
    <w:abstractNumId w:val="2032108"/>
  </w:num>
  <w:num w:numId="172">
    <w:abstractNumId w:val="2032109"/>
  </w:num>
  <w:num w:numId="173">
    <w:abstractNumId w:val="2032110"/>
  </w:num>
  <w:num w:numId="174">
    <w:abstractNumId w:val="2032111"/>
  </w:num>
  <w:num w:numId="175">
    <w:abstractNumId w:val="2032112"/>
  </w:num>
  <w:num w:numId="176">
    <w:abstractNumId w:val="2032113"/>
  </w:num>
  <w:num w:numId="177">
    <w:abstractNumId w:val="2032114"/>
  </w:num>
  <w:num w:numId="178">
    <w:abstractNumId w:val="2032115"/>
  </w:num>
  <w:num w:numId="179">
    <w:abstractNumId w:val="2032116"/>
  </w:num>
  <w:num w:numId="180">
    <w:abstractNumId w:val="2032117"/>
  </w:num>
  <w:num w:numId="181">
    <w:abstractNumId w:val="2032118"/>
  </w:num>
  <w:num w:numId="182">
    <w:abstractNumId w:val="2032119"/>
  </w:num>
  <w:num w:numId="183">
    <w:abstractNumId w:val="2032120"/>
  </w:num>
  <w:num w:numId="184">
    <w:abstractNumId w:val="2032121"/>
  </w:num>
  <w:num w:numId="185">
    <w:abstractNumId w:val="2032122"/>
  </w:num>
  <w:num w:numId="186">
    <w:abstractNumId w:val="2032123"/>
  </w:num>
  <w:num w:numId="187">
    <w:abstractNumId w:val="2032124"/>
  </w:num>
  <w:num w:numId="188">
    <w:abstractNumId w:val="2032125"/>
  </w:num>
  <w:num w:numId="189">
    <w:abstractNumId w:val="2032126"/>
  </w:num>
  <w:num w:numId="190">
    <w:abstractNumId w:val="2032127"/>
  </w:num>
  <w:num w:numId="191">
    <w:abstractNumId w:val="2032128"/>
  </w:num>
  <w:num w:numId="192">
    <w:abstractNumId w:val="2032129"/>
  </w:num>
  <w:num w:numId="193">
    <w:abstractNumId w:val="2032130"/>
  </w:num>
  <w:num w:numId="194">
    <w:abstractNumId w:val="2032131"/>
  </w:num>
  <w:num w:numId="195">
    <w:abstractNumId w:val="2032132"/>
  </w:num>
  <w:num w:numId="196">
    <w:abstractNumId w:val="2032133"/>
  </w:num>
  <w:num w:numId="197">
    <w:abstractNumId w:val="2032134"/>
  </w:num>
  <w:num w:numId="198">
    <w:abstractNumId w:val="2032135"/>
  </w:num>
  <w:num w:numId="199">
    <w:abstractNumId w:val="2032136"/>
  </w:num>
  <w:num w:numId="200">
    <w:abstractNumId w:val="2032137"/>
  </w:num>
  <w:num w:numId="201">
    <w:abstractNumId w:val="2032138"/>
  </w:num>
  <w:num w:numId="202">
    <w:abstractNumId w:val="2032139"/>
  </w:num>
  <w:num w:numId="203">
    <w:abstractNumId w:val="2032140"/>
  </w:num>
  <w:num w:numId="204">
    <w:abstractNumId w:val="2032141"/>
  </w:num>
  <w:num w:numId="205">
    <w:abstractNumId w:val="2032142"/>
  </w:num>
  <w:num w:numId="206">
    <w:abstractNumId w:val="2032143"/>
  </w:num>
  <w:num w:numId="207">
    <w:abstractNumId w:val="2032144"/>
  </w:num>
  <w:num w:numId="208">
    <w:abstractNumId w:val="2032145"/>
  </w:num>
  <w:num w:numId="209">
    <w:abstractNumId w:val="2032146"/>
  </w:num>
  <w:num w:numId="210">
    <w:abstractNumId w:val="2032147"/>
  </w:num>
  <w:num w:numId="211">
    <w:abstractNumId w:val="2032148"/>
  </w:num>
  <w:num w:numId="212">
    <w:abstractNumId w:val="2032149"/>
  </w:num>
</w:numbering>
</file>

<file path=word/settings.xml><?xml version="1.0" encoding="utf-8"?>
<w:settings xmlns:w="http://schemas.openxmlformats.org/wordprocessingml/2006/main"/>
</file>

<file path=word/styles.xml><?xml version="1.0" encoding="utf-8"?>
<w:styles xmlns:w="http://schemas.openxmlformats.org/wordprocessingml/2006/main"/>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6.png" Type="http://schemas.openxmlformats.org/officeDocument/2006/relationships/image"/><Relationship Id="rId11" Target="media/image7.png" Type="http://schemas.openxmlformats.org/officeDocument/2006/relationships/image"/><Relationship Id="rId12" Target="media/image8.png" Type="http://schemas.openxmlformats.org/officeDocument/2006/relationships/image"/><Relationship Id="rId13" Target="media/image9.png" Type="http://schemas.openxmlformats.org/officeDocument/2006/relationships/image"/><Relationship Id="rId14" Target="media/image10.png" Type="http://schemas.openxmlformats.org/officeDocument/2006/relationships/image"/><Relationship Id="rId15" Target="media/image11.png" Type="http://schemas.openxmlformats.org/officeDocument/2006/relationships/image"/><Relationship Id="rId16" Target="media/image12.png" Type="http://schemas.openxmlformats.org/officeDocument/2006/relationships/image"/><Relationship Id="rId17" Target="media/image13.png" Type="http://schemas.openxmlformats.org/officeDocument/2006/relationships/image"/><Relationship Id="rId18" Target="media/image14.png" Type="http://schemas.openxmlformats.org/officeDocument/2006/relationships/image"/><Relationship Id="rId19" Target="media/image15.png" Type="http://schemas.openxmlformats.org/officeDocument/2006/relationships/image"/><Relationship Id="rId2" Target="styles.xml" Type="http://schemas.openxmlformats.org/officeDocument/2006/relationships/styles"/><Relationship Id="rId20" Target="media/image16.png" Type="http://schemas.openxmlformats.org/officeDocument/2006/relationships/image"/><Relationship Id="rId21" Target="media/image17.png" Type="http://schemas.openxmlformats.org/officeDocument/2006/relationships/image"/><Relationship Id="rId22" Target="media/image18.png" Type="http://schemas.openxmlformats.org/officeDocument/2006/relationships/image"/><Relationship Id="rId23" Target="media/image19.png" Type="http://schemas.openxmlformats.org/officeDocument/2006/relationships/image"/><Relationship Id="rId24" Target="media/image20.png" Type="http://schemas.openxmlformats.org/officeDocument/2006/relationships/image"/><Relationship Id="rId25" Target="media/image21.png" Type="http://schemas.openxmlformats.org/officeDocument/2006/relationships/image"/><Relationship Id="rId26" Target="media/image22.png" Type="http://schemas.openxmlformats.org/officeDocument/2006/relationships/image"/><Relationship Id="rId27" Target="media/image23.png" Type="http://schemas.openxmlformats.org/officeDocument/2006/relationships/image"/><Relationship Id="rId28" Target="media/image24.png" Type="http://schemas.openxmlformats.org/officeDocument/2006/relationships/image"/><Relationship Id="rId29" Target="media/image25.png" Type="http://schemas.openxmlformats.org/officeDocument/2006/relationships/image"/><Relationship Id="rId3" Target="footer1.xml" Type="http://schemas.openxmlformats.org/officeDocument/2006/relationships/footer"/><Relationship Id="rId30" Target="media/image26.png" Type="http://schemas.openxmlformats.org/officeDocument/2006/relationships/image"/><Relationship Id="rId31" Target="media/image27.png" Type="http://schemas.openxmlformats.org/officeDocument/2006/relationships/image"/><Relationship Id="rId32" Target="media/image28.png" Type="http://schemas.openxmlformats.org/officeDocument/2006/relationships/image"/><Relationship Id="rId33" Target="media/image29.png" Type="http://schemas.openxmlformats.org/officeDocument/2006/relationships/image"/><Relationship Id="rId34" Target="media/image30.png" Type="http://schemas.openxmlformats.org/officeDocument/2006/relationships/image"/><Relationship Id="rId35" Target="media/image31.png" Type="http://schemas.openxmlformats.org/officeDocument/2006/relationships/image"/><Relationship Id="rId36" Target="media/image32.png" Type="http://schemas.openxmlformats.org/officeDocument/2006/relationships/image"/><Relationship Id="rId37" Target="media/image33.png" Type="http://schemas.openxmlformats.org/officeDocument/2006/relationships/image"/><Relationship Id="rId38" Target="media/image34.png" Type="http://schemas.openxmlformats.org/officeDocument/2006/relationships/image"/><Relationship Id="rId39" Target="media/image35.png" Type="http://schemas.openxmlformats.org/officeDocument/2006/relationships/image"/><Relationship Id="rId4" Target="numbering.xml" Type="http://schemas.openxmlformats.org/officeDocument/2006/relationships/numbering"/><Relationship Id="rId40" Target="media/image36.png" Type="http://schemas.openxmlformats.org/officeDocument/2006/relationships/image"/><Relationship Id="rId41" Target="media/image37.png" Type="http://schemas.openxmlformats.org/officeDocument/2006/relationships/image"/><Relationship Id="rId42" Target="media/image38.png" Type="http://schemas.openxmlformats.org/officeDocument/2006/relationships/image"/><Relationship Id="rId43" Target="media/image39.png" Type="http://schemas.openxmlformats.org/officeDocument/2006/relationships/image"/><Relationship Id="rId44" Target="media/image40.png" Type="http://schemas.openxmlformats.org/officeDocument/2006/relationships/image"/><Relationship Id="rId45" Target="media/image41.png" Type="http://schemas.openxmlformats.org/officeDocument/2006/relationships/image"/><Relationship Id="rId46" Target="media/image42.png" Type="http://schemas.openxmlformats.org/officeDocument/2006/relationships/image"/><Relationship Id="rId47" Target="media/image43.png" Type="http://schemas.openxmlformats.org/officeDocument/2006/relationships/image"/><Relationship Id="rId48" Target="media/image44.png" Type="http://schemas.openxmlformats.org/officeDocument/2006/relationships/image"/><Relationship Id="rId49" Target="media/image45.png" Type="http://schemas.openxmlformats.org/officeDocument/2006/relationships/image"/><Relationship Id="rId5" Target="media/image1.png" Type="http://schemas.openxmlformats.org/officeDocument/2006/relationships/image"/><Relationship Id="rId50" Target="media/image46.png" Type="http://schemas.openxmlformats.org/officeDocument/2006/relationships/image"/><Relationship Id="rId51" Target="media/image47.png" Type="http://schemas.openxmlformats.org/officeDocument/2006/relationships/image"/><Relationship Id="rId52" Target="media/image48.png" Type="http://schemas.openxmlformats.org/officeDocument/2006/relationships/image"/><Relationship Id="rId53" Target="media/image49.png" Type="http://schemas.openxmlformats.org/officeDocument/2006/relationships/image"/><Relationship Id="rId54" Target="media/image50.png" Type="http://schemas.openxmlformats.org/officeDocument/2006/relationships/image"/><Relationship Id="rId55" Target="media/image51.png" Type="http://schemas.openxmlformats.org/officeDocument/2006/relationships/image"/><Relationship Id="rId56" Target="header1.xml" Type="http://schemas.openxmlformats.org/officeDocument/2006/relationships/header"/><Relationship Id="rId6" Target="media/image2.png" Type="http://schemas.openxmlformats.org/officeDocument/2006/relationships/image"/><Relationship Id="rId7" Target="media/image3.png" Type="http://schemas.openxmlformats.org/officeDocument/2006/relationships/image"/><Relationship Id="rId8" Target="media/image4.png" Type="http://schemas.openxmlformats.org/officeDocument/2006/relationships/image"/><Relationship Id="rId9" Target="media/image5.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2025-04-11T07:54:24Z</dcterms:created>
  <dc:creator>Apache POI</dc:creator>
</cp:coreProperties>
</file>